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C7400E">
        <w:rPr>
          <w:rFonts w:ascii="Calibri" w:hAnsi="Calibri" w:cs="Calibri"/>
          <w:b/>
          <w:bCs/>
          <w:sz w:val="22"/>
          <w:szCs w:val="22"/>
        </w:rPr>
        <w:t>65</w:t>
      </w:r>
      <w:r w:rsidRPr="00B83826">
        <w:rPr>
          <w:rFonts w:ascii="Calibri" w:hAnsi="Calibri" w:cs="Calibri"/>
          <w:b/>
          <w:bCs/>
          <w:sz w:val="22"/>
          <w:szCs w:val="22"/>
        </w:rPr>
        <w:t>/</w:t>
      </w:r>
      <w:r w:rsidR="007D154E" w:rsidRPr="00B83826">
        <w:rPr>
          <w:rFonts w:ascii="Calibri" w:hAnsi="Calibri" w:cs="Calibri"/>
          <w:b/>
          <w:bCs/>
          <w:sz w:val="22"/>
          <w:szCs w:val="22"/>
        </w:rPr>
        <w:t>20</w:t>
      </w:r>
      <w:r w:rsidR="007C7498">
        <w:rPr>
          <w:rFonts w:ascii="Calibri" w:hAnsi="Calibri" w:cs="Calibri"/>
          <w:b/>
          <w:bCs/>
          <w:sz w:val="22"/>
          <w:szCs w:val="22"/>
        </w:rPr>
        <w:t>20</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C7400E">
        <w:rPr>
          <w:rFonts w:ascii="Calibri" w:hAnsi="Calibri" w:cs="Calibri"/>
          <w:b/>
          <w:bCs/>
          <w:sz w:val="22"/>
          <w:szCs w:val="22"/>
          <w:u w:val="single"/>
        </w:rPr>
        <w:t>30</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7C7498">
        <w:rPr>
          <w:rFonts w:ascii="Calibri" w:hAnsi="Calibri" w:cs="Calibri"/>
          <w:b/>
          <w:bCs/>
          <w:sz w:val="22"/>
          <w:szCs w:val="22"/>
          <w:u w:val="single"/>
        </w:rPr>
        <w:t>20</w:t>
      </w:r>
    </w:p>
    <w:p w:rsidR="00D1502C" w:rsidRPr="00B83826" w:rsidRDefault="00D1502C" w:rsidP="00E40865">
      <w:pPr>
        <w:spacing w:after="120"/>
        <w:jc w:val="center"/>
        <w:rPr>
          <w:rFonts w:ascii="Calibri" w:hAnsi="Calibri" w:cs="Calibri"/>
          <w:b/>
          <w:bCs/>
          <w:sz w:val="22"/>
          <w:szCs w:val="22"/>
        </w:rPr>
      </w:pPr>
      <w:r>
        <w:rPr>
          <w:rFonts w:ascii="Calibri" w:hAnsi="Calibri" w:cs="Calibri"/>
          <w:b/>
          <w:bCs/>
          <w:sz w:val="22"/>
          <w:szCs w:val="22"/>
          <w:u w:val="single"/>
        </w:rPr>
        <w:t>RATIFICAÇÃO</w:t>
      </w: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SECRETARIA DE SAÚDE</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torna público para conhecimento dos interessados</w:t>
      </w:r>
      <w:r w:rsidR="00D1502C">
        <w:rPr>
          <w:rFonts w:ascii="Calibri" w:hAnsi="Calibri" w:cs="Calibri"/>
          <w:sz w:val="22"/>
          <w:szCs w:val="22"/>
        </w:rPr>
        <w:t xml:space="preserve">, a ratificação do Edital, informando nova </w:t>
      </w:r>
      <w:r w:rsidRPr="00B83826">
        <w:rPr>
          <w:rFonts w:ascii="Calibri" w:hAnsi="Calibri" w:cs="Calibri"/>
          <w:sz w:val="22"/>
          <w:szCs w:val="22"/>
        </w:rPr>
        <w:t>data, horário e local indicado</w:t>
      </w:r>
      <w:r w:rsidR="00D1502C">
        <w:rPr>
          <w:rFonts w:ascii="Calibri" w:hAnsi="Calibri" w:cs="Calibri"/>
          <w:sz w:val="22"/>
          <w:szCs w:val="22"/>
        </w:rPr>
        <w:t xml:space="preserve"> para a realização da</w:t>
      </w:r>
      <w:r w:rsidRPr="00B83826">
        <w:rPr>
          <w:rFonts w:ascii="Calibri" w:hAnsi="Calibri" w:cs="Calibri"/>
          <w:sz w:val="22"/>
          <w:szCs w:val="22"/>
        </w:rPr>
        <w:t xml:space="preserve">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D13A6A" w:rsidRPr="00D13A6A">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D1502C">
        <w:rPr>
          <w:rStyle w:val="Forte"/>
          <w:rFonts w:cs="Calibri"/>
          <w:b/>
        </w:rPr>
        <w:t>11</w:t>
      </w:r>
      <w:r w:rsidRPr="00B83826">
        <w:rPr>
          <w:rStyle w:val="Forte"/>
          <w:rFonts w:cs="Calibri"/>
          <w:b/>
        </w:rPr>
        <w:t xml:space="preserve"> de </w:t>
      </w:r>
      <w:r w:rsidR="00C7400E">
        <w:rPr>
          <w:rStyle w:val="Forte"/>
          <w:rFonts w:cs="Calibri"/>
          <w:b/>
        </w:rPr>
        <w:t>dezembro</w:t>
      </w:r>
      <w:r w:rsidR="00E125E1" w:rsidRPr="00B83826">
        <w:rPr>
          <w:rStyle w:val="Forte"/>
          <w:rFonts w:cs="Calibri"/>
          <w:b/>
        </w:rPr>
        <w:t xml:space="preserve"> de 20</w:t>
      </w:r>
      <w:r w:rsidR="007C7498">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7C7498">
        <w:rPr>
          <w:rFonts w:ascii="Calibri" w:hAnsi="Calibri" w:cs="Calibri"/>
          <w:sz w:val="22"/>
          <w:szCs w:val="22"/>
        </w:rPr>
        <w:t>um</w:t>
      </w:r>
      <w:r w:rsidR="008078EE">
        <w:rPr>
          <w:rFonts w:ascii="Calibri" w:hAnsi="Calibri" w:cs="Calibri"/>
          <w:sz w:val="22"/>
          <w:szCs w:val="22"/>
        </w:rPr>
        <w:t xml:space="preserve"> veículo</w:t>
      </w:r>
      <w:r w:rsidR="00D13A6A">
        <w:rPr>
          <w:rFonts w:ascii="Calibri" w:hAnsi="Calibri" w:cs="Calibri"/>
          <w:sz w:val="22"/>
          <w:szCs w:val="22"/>
        </w:rPr>
        <w:t>s</w:t>
      </w:r>
      <w:r w:rsidR="008078EE">
        <w:rPr>
          <w:rFonts w:ascii="Calibri" w:hAnsi="Calibri" w:cs="Calibri"/>
          <w:sz w:val="22"/>
          <w:szCs w:val="22"/>
        </w:rPr>
        <w:t xml:space="preserve"> </w:t>
      </w:r>
      <w:proofErr w:type="gramStart"/>
      <w:r w:rsidR="008078EE">
        <w:rPr>
          <w:rFonts w:ascii="Calibri" w:hAnsi="Calibri" w:cs="Calibri"/>
          <w:sz w:val="22"/>
          <w:szCs w:val="22"/>
        </w:rPr>
        <w:t>0km</w:t>
      </w:r>
      <w:proofErr w:type="gramEnd"/>
      <w:r w:rsidR="008078EE">
        <w:rPr>
          <w:rFonts w:ascii="Calibri" w:hAnsi="Calibri" w:cs="Calibri"/>
          <w:sz w:val="22"/>
          <w:szCs w:val="22"/>
        </w:rPr>
        <w:t>, primeiro emplacamento</w:t>
      </w:r>
      <w:r w:rsidR="00C7400E">
        <w:rPr>
          <w:rFonts w:ascii="Calibri" w:hAnsi="Calibri" w:cs="Calibri"/>
          <w:sz w:val="22"/>
          <w:szCs w:val="22"/>
        </w:rPr>
        <w:t>,</w:t>
      </w:r>
      <w:r w:rsidR="00D13A6A">
        <w:rPr>
          <w:rFonts w:ascii="Calibri" w:hAnsi="Calibri" w:cs="Calibri"/>
          <w:sz w:val="22"/>
          <w:szCs w:val="22"/>
        </w:rPr>
        <w:t xml:space="preserve"> </w:t>
      </w:r>
      <w:r w:rsidR="00C7400E" w:rsidRPr="00C7400E">
        <w:rPr>
          <w:rFonts w:ascii="Calibri" w:hAnsi="Calibri" w:cs="Calibri"/>
          <w:b/>
          <w:sz w:val="22"/>
          <w:szCs w:val="22"/>
        </w:rPr>
        <w:t>Ambulância</w:t>
      </w:r>
      <w:r w:rsidR="00C7400E">
        <w:rPr>
          <w:rFonts w:ascii="Calibri" w:hAnsi="Calibri" w:cs="Calibri"/>
          <w:b/>
          <w:sz w:val="22"/>
          <w:szCs w:val="22"/>
        </w:rPr>
        <w:t xml:space="preserve"> UTI Móvel</w:t>
      </w:r>
      <w:r w:rsidR="00D13A6A">
        <w:rPr>
          <w:rFonts w:ascii="Calibri" w:hAnsi="Calibri" w:cs="Calibri"/>
          <w:sz w:val="22"/>
          <w:szCs w:val="22"/>
        </w:rPr>
        <w:t>,</w:t>
      </w:r>
      <w:r w:rsidR="008078EE">
        <w:rPr>
          <w:rFonts w:ascii="Calibri" w:hAnsi="Calibri" w:cs="Calibri"/>
          <w:sz w:val="22"/>
          <w:szCs w:val="22"/>
        </w:rPr>
        <w:t xml:space="preserve"> em atendimento a </w:t>
      </w:r>
      <w:r w:rsidR="00D13A6A">
        <w:rPr>
          <w:rFonts w:ascii="Calibri" w:hAnsi="Calibri" w:cs="Calibri"/>
          <w:b/>
          <w:sz w:val="22"/>
          <w:szCs w:val="22"/>
        </w:rPr>
        <w:t>SECRETARIA DE SAÚDE</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Declaração de microempresa ou empresa de pequeno porte, ou de cooperativa enquadrada no artigo 34 da Lei nº 11.488, de 2007, quando for o caso (conforme modelo anexo),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323324">
        <w:rPr>
          <w:rFonts w:ascii="Calibri" w:hAnsi="Calibri" w:cs="Calibri"/>
          <w:b/>
          <w:color w:val="FF0000"/>
          <w:sz w:val="22"/>
          <w:szCs w:val="22"/>
        </w:rPr>
        <w:t>11</w:t>
      </w:r>
      <w:r w:rsidRPr="00B83826">
        <w:rPr>
          <w:rFonts w:ascii="Calibri" w:hAnsi="Calibri" w:cs="Calibri"/>
          <w:b/>
          <w:color w:val="FF0000"/>
          <w:sz w:val="22"/>
          <w:szCs w:val="22"/>
        </w:rPr>
        <w:t>/</w:t>
      </w:r>
      <w:r w:rsidR="00C7400E">
        <w:rPr>
          <w:rFonts w:ascii="Calibri" w:hAnsi="Calibri" w:cs="Calibri"/>
          <w:b/>
          <w:color w:val="FF0000"/>
          <w:sz w:val="22"/>
          <w:szCs w:val="22"/>
        </w:rPr>
        <w:t>12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323324" w:rsidRPr="00323324" w:rsidRDefault="00323324" w:rsidP="00EB08D2">
      <w:pPr>
        <w:numPr>
          <w:ilvl w:val="1"/>
          <w:numId w:val="9"/>
        </w:numPr>
        <w:tabs>
          <w:tab w:val="left" w:pos="851"/>
        </w:tabs>
        <w:ind w:left="851" w:hanging="491"/>
        <w:jc w:val="both"/>
        <w:rPr>
          <w:rFonts w:ascii="Calibri" w:hAnsi="Calibri" w:cs="Calibri"/>
          <w:b/>
          <w:sz w:val="22"/>
          <w:szCs w:val="22"/>
          <w:u w:val="single"/>
        </w:rPr>
      </w:pPr>
      <w:r w:rsidRPr="00323324">
        <w:rPr>
          <w:rFonts w:ascii="Calibri" w:hAnsi="Calibri" w:cs="Calibri"/>
          <w:b/>
          <w:sz w:val="22"/>
          <w:szCs w:val="22"/>
          <w:u w:val="single"/>
        </w:rPr>
        <w:t>Deverá ser apresentado, conjuntamente com a proposta, folder contendo as características do veículo ofertado.</w:t>
      </w:r>
      <w:r>
        <w:rPr>
          <w:rFonts w:ascii="Calibri" w:hAnsi="Calibri" w:cs="Calibri"/>
          <w:sz w:val="22"/>
          <w:szCs w:val="22"/>
        </w:rPr>
        <w:t xml:space="preserve"> Caso não seja apresentado, será cobrado do licitante vencedor no ato da assinatura do contrato, </w:t>
      </w:r>
      <w:proofErr w:type="gramStart"/>
      <w:r>
        <w:rPr>
          <w:rFonts w:ascii="Calibri" w:hAnsi="Calibri" w:cs="Calibri"/>
          <w:sz w:val="22"/>
          <w:szCs w:val="22"/>
        </w:rPr>
        <w:t>sob pena</w:t>
      </w:r>
      <w:proofErr w:type="gramEnd"/>
      <w:r>
        <w:rPr>
          <w:rFonts w:ascii="Calibri" w:hAnsi="Calibri" w:cs="Calibri"/>
          <w:sz w:val="22"/>
          <w:szCs w:val="22"/>
        </w:rPr>
        <w:t xml:space="preserve"> de ter o mesmo rescindido.  </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5A10AA"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5A10AA"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Pregoeiro identificará os preços ofertados pelas ME/EPP e COOP participantes que sejam iguais ou até 5% (cinco por cento) superiores ao menor preço, desde que a primeira colocada não seja uma ME/EPP/COOP.</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As propostas ou lances que se enquadrarem nessa condição serão </w:t>
      </w:r>
      <w:proofErr w:type="gramStart"/>
      <w:r w:rsidRPr="00B83826">
        <w:rPr>
          <w:rFonts w:ascii="Calibri" w:hAnsi="Calibri" w:cs="Calibri"/>
          <w:sz w:val="22"/>
          <w:szCs w:val="22"/>
        </w:rPr>
        <w:t>consideradas</w:t>
      </w:r>
      <w:proofErr w:type="gramEnd"/>
      <w:r w:rsidRPr="00B83826">
        <w:rPr>
          <w:rFonts w:ascii="Calibri" w:hAnsi="Calibri" w:cs="Calibri"/>
          <w:sz w:val="22"/>
          <w:szCs w:val="22"/>
        </w:rPr>
        <w:t xml:space="preserve"> empatadas com a primeira colocada e o licitante ME/EPP/COOP melhor classificado terá o direito de apresentar uma última oferta para desempate, obrigatoriamente abaixo da primeira colocada, no prazo máximo de </w:t>
      </w:r>
      <w:r w:rsidR="00702DAF" w:rsidRPr="00B83826">
        <w:rPr>
          <w:rFonts w:ascii="Calibri" w:hAnsi="Calibri" w:cs="Calibri"/>
          <w:sz w:val="22"/>
          <w:szCs w:val="22"/>
        </w:rPr>
        <w:t>0</w:t>
      </w:r>
      <w:r w:rsidRPr="00B83826">
        <w:rPr>
          <w:rFonts w:ascii="Calibri" w:hAnsi="Calibri" w:cs="Calibri"/>
          <w:sz w:val="22"/>
          <w:szCs w:val="22"/>
        </w:rPr>
        <w:t>5 (cinco) minutos.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B83826">
        <w:rPr>
          <w:rFonts w:ascii="Calibri" w:hAnsi="Calibri" w:cs="Calibri"/>
          <w:sz w:val="22"/>
          <w:szCs w:val="22"/>
        </w:rPr>
        <w:t>existindo ME</w:t>
      </w:r>
      <w:proofErr w:type="gramEnd"/>
      <w:r w:rsidRPr="00B83826">
        <w:rPr>
          <w:rFonts w:ascii="Calibri" w:hAnsi="Calibri" w:cs="Calibri"/>
          <w:sz w:val="22"/>
          <w:szCs w:val="22"/>
        </w:rPr>
        <w:t xml:space="preserve">/EPP/COOP participante, prevalecerá </w:t>
      </w:r>
      <w:r w:rsidR="00BF7840" w:rsidRPr="00B83826">
        <w:rPr>
          <w:rFonts w:ascii="Calibri" w:hAnsi="Calibri" w:cs="Calibri"/>
          <w:sz w:val="22"/>
          <w:szCs w:val="22"/>
        </w:rPr>
        <w:t>à</w:t>
      </w:r>
      <w:r w:rsidRPr="00B83826">
        <w:rPr>
          <w:rFonts w:ascii="Calibri" w:hAnsi="Calibri" w:cs="Calibri"/>
          <w:sz w:val="22"/>
          <w:szCs w:val="22"/>
        </w:rPr>
        <w:t xml:space="preserve"> classificação inicial.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8C2EFC"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8C2EFC"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D73ED8">
        <w:rPr>
          <w:rFonts w:ascii="Calibri" w:hAnsi="Calibri" w:cs="Calibri"/>
          <w:sz w:val="22"/>
          <w:szCs w:val="22"/>
          <w:u w:val="single"/>
        </w:rPr>
        <w:t>Havendo necessidade, o Pregoeiro suspenderá a sessão, informando a nova data e horário para a continuidade da mesma</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8C2EFC"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0"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 xml:space="preserve">expedida pela Junta Comercial ou pelo Registro Civil das Pessoas Jurídicas, conforme o caso, que comprove a </w:t>
      </w:r>
      <w:r w:rsidRPr="00B83826">
        <w:rPr>
          <w:rFonts w:ascii="Calibri" w:hAnsi="Calibri" w:cs="Calibri"/>
          <w:sz w:val="22"/>
          <w:szCs w:val="22"/>
        </w:rPr>
        <w:lastRenderedPageBreak/>
        <w:t>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8C2EFC"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83826">
        <w:rPr>
          <w:rFonts w:ascii="Calibri" w:hAnsi="Calibri" w:cs="Calibri"/>
          <w:color w:val="000000"/>
          <w:sz w:val="22"/>
          <w:szCs w:val="22"/>
        </w:rPr>
        <w:t>sob pena</w:t>
      </w:r>
      <w:proofErr w:type="gramEnd"/>
      <w:r w:rsidRPr="00B83826">
        <w:rPr>
          <w:rFonts w:ascii="Calibri" w:hAnsi="Calibri" w:cs="Calibri"/>
          <w:color w:val="000000"/>
          <w:sz w:val="22"/>
          <w:szCs w:val="22"/>
        </w:rPr>
        <w:t xml:space="preserve"> de ser inabilitado.</w:t>
      </w:r>
    </w:p>
    <w:p w:rsidR="00096329" w:rsidRDefault="00096329" w:rsidP="00EB08D2">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096329" w:rsidRPr="00096329" w:rsidRDefault="00096329" w:rsidP="00096329">
      <w:pPr>
        <w:pStyle w:val="PargrafodaLista"/>
        <w:numPr>
          <w:ilvl w:val="1"/>
          <w:numId w:val="8"/>
        </w:numPr>
        <w:spacing w:after="120"/>
        <w:ind w:left="1418" w:hanging="284"/>
        <w:jc w:val="both"/>
        <w:rPr>
          <w:rFonts w:ascii="Calibri" w:hAnsi="Calibri" w:cs="Calibri"/>
          <w:sz w:val="22"/>
          <w:szCs w:val="22"/>
          <w:u w:val="single"/>
        </w:rPr>
      </w:pPr>
      <w:r>
        <w:rPr>
          <w:rFonts w:ascii="Calibri" w:hAnsi="Calibri" w:cs="Calibri"/>
          <w:sz w:val="22"/>
          <w:szCs w:val="22"/>
        </w:rPr>
        <w:t xml:space="preserve">Apresentação de </w:t>
      </w:r>
      <w:r w:rsidRPr="00096329">
        <w:rPr>
          <w:rFonts w:ascii="Calibri" w:hAnsi="Calibri" w:cs="Calibri"/>
          <w:sz w:val="22"/>
          <w:szCs w:val="22"/>
        </w:rPr>
        <w:t>pelo menos um atestado fornecido por pessoa jurídica de direito público ou privado que comprove a aptidão da empresa para desempenhar atividade compatível com o objeto a ser contratado</w:t>
      </w:r>
      <w:r>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54049D" w:rsidRDefault="0054049D" w:rsidP="0054049D">
      <w:pPr>
        <w:numPr>
          <w:ilvl w:val="0"/>
          <w:numId w:val="4"/>
        </w:numPr>
        <w:jc w:val="both"/>
        <w:rPr>
          <w:rFonts w:ascii="Calibri" w:hAnsi="Calibri" w:cs="Calibri"/>
          <w:sz w:val="22"/>
          <w:szCs w:val="22"/>
        </w:rPr>
      </w:pPr>
      <w:r>
        <w:rPr>
          <w:rFonts w:ascii="Calibri" w:hAnsi="Calibri" w:cs="Calibri"/>
          <w:sz w:val="22"/>
          <w:szCs w:val="20"/>
        </w:rPr>
        <w:t xml:space="preserve">Balanço Patrimonial </w:t>
      </w:r>
      <w:r w:rsidRPr="00581805">
        <w:rPr>
          <w:rFonts w:ascii="Calibri" w:hAnsi="Calibri" w:cs="Calibri"/>
          <w:sz w:val="22"/>
          <w:szCs w:val="22"/>
        </w:rPr>
        <w:t xml:space="preserve">e demonstrações contábeis do último exercício social, vedada a sua substituição por balancetes ou balanços provisórios, podendo ser atualizados por índices oficiais </w:t>
      </w:r>
      <w:r w:rsidRPr="00581805">
        <w:rPr>
          <w:rFonts w:ascii="Calibri" w:hAnsi="Calibri" w:cs="Calibri"/>
          <w:sz w:val="22"/>
          <w:szCs w:val="22"/>
        </w:rPr>
        <w:lastRenderedPageBreak/>
        <w:t xml:space="preserve">quando encerrado há mais de </w:t>
      </w:r>
      <w:r>
        <w:rPr>
          <w:rFonts w:ascii="Calibri" w:hAnsi="Calibri" w:cs="Calibri"/>
          <w:sz w:val="22"/>
          <w:szCs w:val="22"/>
        </w:rPr>
        <w:t>0</w:t>
      </w:r>
      <w:r w:rsidRPr="00581805">
        <w:rPr>
          <w:rFonts w:ascii="Calibri" w:hAnsi="Calibri" w:cs="Calibri"/>
          <w:sz w:val="22"/>
          <w:szCs w:val="22"/>
        </w:rPr>
        <w:t>3 (três) meses da data de apresentação da proposta</w:t>
      </w:r>
      <w:r>
        <w:rPr>
          <w:rFonts w:ascii="Calibri" w:hAnsi="Calibri" w:cs="Calibri"/>
          <w:sz w:val="22"/>
          <w:szCs w:val="22"/>
        </w:rPr>
        <w:t>, com exigências dos seguintes índices:</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Geral (ILG):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Solvência Geral (SG):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Corrente (ILC): igual ou superior a 1,00.</w:t>
      </w:r>
    </w:p>
    <w:p w:rsidR="0054049D" w:rsidRDefault="0054049D" w:rsidP="0054049D">
      <w:pPr>
        <w:ind w:left="1134"/>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r w:rsidRPr="008304C1">
        <w:rPr>
          <w:rFonts w:ascii="Calibri" w:hAnsi="Calibri" w:cs="Calibri"/>
          <w:sz w:val="22"/>
          <w:szCs w:val="22"/>
        </w:rPr>
        <w:t>Observações:</w:t>
      </w:r>
    </w:p>
    <w:p w:rsidR="0054049D"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As Empresas optantes pelo Simples e pelo Lucro Presumido, também estão obrigadas a apresentação do Balanço conforme exigido acima;</w:t>
      </w:r>
    </w:p>
    <w:p w:rsidR="0054049D" w:rsidRPr="008304C1" w:rsidRDefault="0054049D" w:rsidP="0054049D">
      <w:pPr>
        <w:ind w:left="851"/>
        <w:jc w:val="both"/>
        <w:rPr>
          <w:rFonts w:ascii="Calibri" w:hAnsi="Calibri" w:cs="Calibri"/>
          <w:sz w:val="22"/>
          <w:szCs w:val="22"/>
        </w:rPr>
      </w:pPr>
    </w:p>
    <w:p w:rsidR="0054049D" w:rsidRPr="008304C1"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Serão considerados aceitos, como na forma da lei, o balanço patrimonial e demonstrações contábeis apresentados, no caso de: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2.1)</w:t>
      </w:r>
      <w:proofErr w:type="gramEnd"/>
      <w:r w:rsidRPr="008304C1">
        <w:rPr>
          <w:rFonts w:ascii="Calibri" w:hAnsi="Calibri" w:cs="Calibri"/>
          <w:sz w:val="22"/>
          <w:szCs w:val="22"/>
        </w:rPr>
        <w:t xml:space="preserve"> Sociedades regidas pela Lei nº 6.404/76 (sociedade anônima): fotocópia registrada ou autenticada na Junta Comercial;</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2.2)</w:t>
      </w:r>
      <w:proofErr w:type="gramEnd"/>
      <w:r w:rsidRPr="008304C1">
        <w:rPr>
          <w:rFonts w:ascii="Calibri" w:hAnsi="Calibri" w:cs="Calibri"/>
          <w:sz w:val="22"/>
          <w:szCs w:val="22"/>
        </w:rPr>
        <w:t xml:space="preserve"> Sociedade por Cota de Responsabilidade Limitada (LTDA): por fotocópia do livro Diário,</w:t>
      </w:r>
      <w:r>
        <w:rPr>
          <w:rFonts w:ascii="Calibri" w:hAnsi="Calibri" w:cs="Calibri"/>
          <w:sz w:val="22"/>
          <w:szCs w:val="22"/>
        </w:rPr>
        <w:t xml:space="preserve"> </w:t>
      </w:r>
      <w:r w:rsidRPr="008304C1">
        <w:rPr>
          <w:rFonts w:ascii="Calibri" w:hAnsi="Calibri" w:cs="Calibri"/>
          <w:sz w:val="22"/>
          <w:szCs w:val="22"/>
        </w:rPr>
        <w:t>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2.3)</w:t>
      </w:r>
      <w:proofErr w:type="gramEnd"/>
      <w:r w:rsidRPr="008304C1">
        <w:rPr>
          <w:rFonts w:ascii="Calibri" w:hAnsi="Calibri" w:cs="Calibri"/>
          <w:sz w:val="22"/>
          <w:szCs w:val="22"/>
        </w:rPr>
        <w:t xml:space="preserve"> Sociedades sujeitas ao regime estabelecido na Lei nº 9.317/96 - Lei das Microempresas e das Empresas de Pequeno Porte “SIMPLES”: fotocópia do livro Diário, 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 </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2.4)</w:t>
      </w:r>
      <w:proofErr w:type="gramEnd"/>
      <w:r w:rsidRPr="008304C1">
        <w:rPr>
          <w:rFonts w:ascii="Calibri" w:hAnsi="Calibri" w:cs="Calibri"/>
          <w:sz w:val="22"/>
          <w:szCs w:val="22"/>
        </w:rPr>
        <w:t xml:space="preserve"> Sociedades criadas no exercício em curso: fotocópia do Balanço de Abertura, devidamente registrado ou autenticado na Junta Comercial da sede ou domicílio da licitante;</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2.5)</w:t>
      </w:r>
      <w:proofErr w:type="gramEnd"/>
      <w:r w:rsidRPr="008304C1">
        <w:rPr>
          <w:rFonts w:ascii="Calibri" w:hAnsi="Calibri" w:cs="Calibri"/>
          <w:sz w:val="22"/>
          <w:szCs w:val="22"/>
        </w:rPr>
        <w:t xml:space="preserve"> O Balanço Patrimonial e as Demonstrações Contábeis, além do representante legal da empresa, deverá estar assinado por Contador, ou profissional equivalente, devidamente registrado no Conselho Regional de Contabilidade;</w:t>
      </w:r>
    </w:p>
    <w:p w:rsidR="0054049D" w:rsidRPr="008304C1" w:rsidRDefault="0054049D" w:rsidP="0054049D">
      <w:pPr>
        <w:ind w:firstLine="851"/>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proofErr w:type="gramStart"/>
      <w:r w:rsidRPr="008304C1">
        <w:rPr>
          <w:rFonts w:ascii="Calibri" w:hAnsi="Calibri" w:cs="Calibri"/>
          <w:sz w:val="22"/>
          <w:szCs w:val="22"/>
        </w:rPr>
        <w:t>3</w:t>
      </w:r>
      <w:proofErr w:type="gramEnd"/>
      <w:r w:rsidRPr="008304C1">
        <w:rPr>
          <w:rFonts w:ascii="Calibri" w:hAnsi="Calibri" w:cs="Calibri"/>
          <w:sz w:val="22"/>
          <w:szCs w:val="22"/>
        </w:rPr>
        <w:t>) Demonstrativo de Índices Financeiros, extraídos do balanço apresentado, para fins de análise das condições financeiras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3.1)</w:t>
      </w:r>
      <w:proofErr w:type="gramEnd"/>
      <w:r w:rsidRPr="008304C1">
        <w:rPr>
          <w:rFonts w:ascii="Calibri" w:hAnsi="Calibri" w:cs="Calibri"/>
          <w:sz w:val="22"/>
          <w:szCs w:val="22"/>
        </w:rPr>
        <w:t xml:space="preserve"> A exigência dos índices conforme acima se justifica pela necessidade de se averiguar a capacidade financeira do licitante com vistas aos compromissos que terá que assumir caso lhe seja adjudicado o objeto do certame dado a relevância do objeto desta licitação, objetivando assegurar a qualidade e a confiabilidade dos serviços;</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3.2)</w:t>
      </w:r>
      <w:proofErr w:type="gramEnd"/>
      <w:r w:rsidRPr="008304C1">
        <w:rPr>
          <w:rFonts w:ascii="Calibri" w:hAnsi="Calibri" w:cs="Calibri"/>
          <w:sz w:val="22"/>
          <w:szCs w:val="22"/>
        </w:rPr>
        <w:t xml:space="preserve"> Se e somente se a empresa licitante apresentar resultado menor que 1,00 em qualquer dos índices relacionados no subitem anterior, a mesma deverá comprovar que possui Capital Social ou Patrimônio Líquido mínimo de 10% (dez por cento) sobre o valor do (s) lance (s) vencedor (es)</w:t>
      </w:r>
      <w:r>
        <w:rPr>
          <w:rFonts w:ascii="Calibri" w:hAnsi="Calibri" w:cs="Calibri"/>
          <w:sz w:val="22"/>
          <w:szCs w:val="22"/>
        </w:rPr>
        <w:t>.</w:t>
      </w:r>
    </w:p>
    <w:p w:rsidR="0054049D" w:rsidRPr="008304C1" w:rsidRDefault="0054049D" w:rsidP="0054049D">
      <w:pPr>
        <w:ind w:firstLine="851"/>
        <w:jc w:val="both"/>
        <w:rPr>
          <w:rFonts w:ascii="Calibri" w:hAnsi="Calibri" w:cs="Calibri"/>
          <w:sz w:val="22"/>
          <w:szCs w:val="22"/>
        </w:rPr>
      </w:pP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lastRenderedPageBreak/>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54049D"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w:t>
      </w:r>
      <w:r w:rsidRPr="00B83826">
        <w:rPr>
          <w:rFonts w:ascii="Calibri" w:hAnsi="Calibri" w:cs="Calibri"/>
          <w:sz w:val="22"/>
          <w:szCs w:val="22"/>
        </w:rPr>
        <w:lastRenderedPageBreak/>
        <w:t xml:space="preserve">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54049D"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w:t>
      </w:r>
      <w:r w:rsidRPr="00B83826">
        <w:rPr>
          <w:rFonts w:ascii="Calibri" w:hAnsi="Calibri" w:cs="Calibri"/>
          <w:sz w:val="22"/>
          <w:szCs w:val="22"/>
        </w:rPr>
        <w:lastRenderedPageBreak/>
        <w:t>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w:t>
      </w:r>
      <w:r w:rsidR="0054049D">
        <w:rPr>
          <w:rFonts w:ascii="Calibri" w:hAnsi="Calibri" w:cs="Calibri"/>
          <w:sz w:val="22"/>
          <w:szCs w:val="22"/>
        </w:rPr>
        <w:t xml:space="preserve"> </w:t>
      </w:r>
      <w:r w:rsidRPr="00B83826">
        <w:rPr>
          <w:rFonts w:ascii="Calibri" w:hAnsi="Calibri" w:cs="Calibri"/>
          <w:sz w:val="22"/>
          <w:szCs w:val="22"/>
        </w:rPr>
        <w:t>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B83826">
      <w:pPr>
        <w:ind w:left="426"/>
        <w:rPr>
          <w:rFonts w:ascii="Calibri" w:hAnsi="Calibri" w:cs="Arial"/>
          <w:sz w:val="22"/>
        </w:rPr>
      </w:pPr>
      <w:r w:rsidRPr="006243C5">
        <w:rPr>
          <w:rFonts w:ascii="Calibri" w:hAnsi="Calibri" w:cs="Arial"/>
          <w:sz w:val="22"/>
        </w:rPr>
        <w:t>4.4.90.52.00.2.04.0</w:t>
      </w:r>
      <w:r w:rsidR="006243C5" w:rsidRPr="006243C5">
        <w:rPr>
          <w:rFonts w:ascii="Calibri" w:hAnsi="Calibri" w:cs="Arial"/>
          <w:sz w:val="22"/>
        </w:rPr>
        <w:t>6</w:t>
      </w:r>
      <w:r w:rsidRPr="006243C5">
        <w:rPr>
          <w:rFonts w:ascii="Calibri" w:hAnsi="Calibri" w:cs="Arial"/>
          <w:sz w:val="22"/>
        </w:rPr>
        <w:t>.10.301.0</w:t>
      </w:r>
      <w:r w:rsidR="006243C5" w:rsidRPr="006243C5">
        <w:rPr>
          <w:rFonts w:ascii="Calibri" w:hAnsi="Calibri" w:cs="Arial"/>
          <w:sz w:val="22"/>
        </w:rPr>
        <w:t>359</w:t>
      </w:r>
      <w:r w:rsidRPr="006243C5">
        <w:rPr>
          <w:rFonts w:ascii="Calibri" w:hAnsi="Calibri" w:cs="Arial"/>
          <w:sz w:val="22"/>
        </w:rPr>
        <w:t>.1.00</w:t>
      </w:r>
      <w:r w:rsidR="006243C5" w:rsidRPr="006243C5">
        <w:rPr>
          <w:rFonts w:ascii="Calibri" w:hAnsi="Calibri" w:cs="Arial"/>
          <w:sz w:val="22"/>
        </w:rPr>
        <w:t>13</w:t>
      </w:r>
      <w:r w:rsidR="00E40865" w:rsidRPr="006243C5">
        <w:rPr>
          <w:rFonts w:ascii="Calibri" w:hAnsi="Calibri" w:cs="Arial"/>
          <w:sz w:val="22"/>
        </w:rPr>
        <w:t xml:space="preserve"> </w:t>
      </w:r>
      <w:r w:rsidR="006243C5" w:rsidRPr="006243C5">
        <w:rPr>
          <w:rFonts w:ascii="Calibri" w:hAnsi="Calibri" w:cs="Arial"/>
          <w:sz w:val="22"/>
        </w:rPr>
        <w:t>– 1</w:t>
      </w:r>
      <w:r w:rsidR="007B67F5">
        <w:rPr>
          <w:rFonts w:ascii="Calibri" w:hAnsi="Calibri" w:cs="Arial"/>
          <w:sz w:val="22"/>
        </w:rPr>
        <w:t>02</w:t>
      </w:r>
      <w:r w:rsidR="006243C5" w:rsidRPr="006243C5">
        <w:rPr>
          <w:rFonts w:ascii="Calibri" w:hAnsi="Calibri" w:cs="Arial"/>
          <w:sz w:val="22"/>
        </w:rPr>
        <w:t xml:space="preserve"> </w:t>
      </w:r>
      <w:r w:rsidR="00E40865" w:rsidRPr="006243C5">
        <w:rPr>
          <w:rFonts w:ascii="Calibri" w:hAnsi="Calibri" w:cs="Arial"/>
          <w:sz w:val="22"/>
        </w:rPr>
        <w:t xml:space="preserve">– </w:t>
      </w:r>
      <w:r w:rsidR="001772A0" w:rsidRPr="006243C5">
        <w:rPr>
          <w:rFonts w:ascii="Calibri" w:hAnsi="Calibri" w:cs="Arial"/>
          <w:sz w:val="22"/>
        </w:rPr>
        <w:t xml:space="preserve">Aquisição </w:t>
      </w:r>
      <w:r w:rsidR="006243C5">
        <w:rPr>
          <w:rFonts w:ascii="Calibri" w:hAnsi="Calibri" w:cs="Arial"/>
          <w:sz w:val="22"/>
        </w:rPr>
        <w:t>Mat. Permanente ou Veículos p/ Saúde</w:t>
      </w:r>
      <w:r w:rsidR="007B67F5">
        <w:rPr>
          <w:rFonts w:ascii="Calibri" w:hAnsi="Calibri" w:cs="Arial"/>
          <w:sz w:val="22"/>
        </w:rPr>
        <w:t>.</w:t>
      </w:r>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Até </w:t>
      </w:r>
      <w:r w:rsidR="001F3A2D" w:rsidRPr="001F3A2D">
        <w:rPr>
          <w:rFonts w:ascii="Calibri" w:hAnsi="Calibri" w:cs="Calibri"/>
          <w:b/>
          <w:sz w:val="22"/>
          <w:szCs w:val="22"/>
        </w:rPr>
        <w:t>02 (</w:t>
      </w:r>
      <w:r w:rsidRPr="001F3A2D">
        <w:rPr>
          <w:rFonts w:ascii="Calibri" w:hAnsi="Calibri" w:cs="Calibri"/>
          <w:b/>
          <w:sz w:val="22"/>
          <w:szCs w:val="22"/>
        </w:rPr>
        <w:t>dois</w:t>
      </w:r>
      <w:r w:rsidR="001F3A2D" w:rsidRPr="001F3A2D">
        <w:rPr>
          <w:rFonts w:ascii="Calibri" w:hAnsi="Calibri" w:cs="Calibri"/>
          <w:b/>
          <w:sz w:val="22"/>
          <w:szCs w:val="22"/>
        </w:rPr>
        <w:t>)</w:t>
      </w:r>
      <w:r w:rsidRPr="00B83826">
        <w:rPr>
          <w:rFonts w:ascii="Calibri" w:hAnsi="Calibri" w:cs="Calibri"/>
          <w:sz w:val="22"/>
          <w:szCs w:val="22"/>
        </w:rPr>
        <w:t xml:space="preserve">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B4104E"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323324" w:rsidRDefault="00323324"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D1502C">
        <w:rPr>
          <w:rFonts w:ascii="Calibri" w:hAnsi="Calibri" w:cs="Calibri"/>
          <w:sz w:val="22"/>
          <w:szCs w:val="22"/>
        </w:rPr>
        <w:t>26</w:t>
      </w:r>
      <w:r w:rsidRPr="00B83826">
        <w:rPr>
          <w:rFonts w:ascii="Calibri" w:hAnsi="Calibri" w:cs="Calibri"/>
          <w:sz w:val="22"/>
          <w:szCs w:val="22"/>
        </w:rPr>
        <w:t xml:space="preserve"> de </w:t>
      </w:r>
      <w:r w:rsidR="001F3A2D">
        <w:rPr>
          <w:rFonts w:ascii="Calibri" w:hAnsi="Calibri" w:cs="Calibri"/>
          <w:sz w:val="22"/>
          <w:szCs w:val="22"/>
        </w:rPr>
        <w:t>novembro</w:t>
      </w:r>
      <w:r w:rsidRPr="00B83826">
        <w:rPr>
          <w:rFonts w:ascii="Calibri" w:hAnsi="Calibri" w:cs="Calibri"/>
          <w:sz w:val="22"/>
          <w:szCs w:val="22"/>
        </w:rPr>
        <w:t xml:space="preserve"> de </w:t>
      </w:r>
      <w:r w:rsidR="007D154E" w:rsidRPr="00B83826">
        <w:rPr>
          <w:rFonts w:ascii="Calibri" w:hAnsi="Calibri" w:cs="Calibri"/>
          <w:sz w:val="22"/>
          <w:szCs w:val="22"/>
        </w:rPr>
        <w:t>20</w:t>
      </w:r>
      <w:r w:rsidR="00B4104E">
        <w:rPr>
          <w:rFonts w:ascii="Calibri" w:hAnsi="Calibri" w:cs="Calibri"/>
          <w:sz w:val="22"/>
          <w:szCs w:val="22"/>
        </w:rPr>
        <w:t>20</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323324" w:rsidRDefault="00323324"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Default="003D5C42"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D1502C" w:rsidRDefault="00D1502C"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1F3A2D">
        <w:rPr>
          <w:rFonts w:ascii="Calibri" w:hAnsi="Calibri" w:cs="Calibri"/>
          <w:b/>
          <w:bCs/>
          <w:color w:val="000000"/>
          <w:sz w:val="22"/>
          <w:szCs w:val="22"/>
        </w:rPr>
        <w:t>65</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1F3A2D">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a aquisição de </w:t>
      </w:r>
      <w:r w:rsidR="00B4104E">
        <w:rPr>
          <w:rFonts w:ascii="Calibri" w:hAnsi="Calibri" w:cs="Calibri"/>
          <w:sz w:val="22"/>
          <w:szCs w:val="22"/>
        </w:rPr>
        <w:t>um</w:t>
      </w:r>
      <w:r w:rsidR="00AE07D0">
        <w:rPr>
          <w:rFonts w:ascii="Calibri" w:hAnsi="Calibri" w:cs="Calibri"/>
          <w:sz w:val="22"/>
          <w:szCs w:val="22"/>
        </w:rPr>
        <w:t xml:space="preserve"> veículo </w:t>
      </w:r>
      <w:proofErr w:type="gramStart"/>
      <w:r w:rsidR="00AE07D0">
        <w:rPr>
          <w:rFonts w:ascii="Calibri" w:hAnsi="Calibri" w:cs="Calibri"/>
          <w:sz w:val="22"/>
          <w:szCs w:val="22"/>
        </w:rPr>
        <w:t>0km</w:t>
      </w:r>
      <w:proofErr w:type="gramEnd"/>
      <w:r w:rsidR="00AE07D0">
        <w:rPr>
          <w:rFonts w:ascii="Calibri" w:hAnsi="Calibri" w:cs="Calibri"/>
          <w:sz w:val="22"/>
          <w:szCs w:val="22"/>
        </w:rPr>
        <w:t>, primeiro emplacamento</w:t>
      </w:r>
      <w:r w:rsidR="00B4104E">
        <w:rPr>
          <w:rFonts w:ascii="Calibri" w:hAnsi="Calibri" w:cs="Calibri"/>
          <w:sz w:val="22"/>
          <w:szCs w:val="22"/>
        </w:rPr>
        <w:t xml:space="preserve"> </w:t>
      </w:r>
      <w:r w:rsidR="001F3A2D">
        <w:rPr>
          <w:rFonts w:ascii="Calibri" w:hAnsi="Calibri" w:cs="Calibri"/>
          <w:b/>
          <w:sz w:val="22"/>
          <w:szCs w:val="22"/>
        </w:rPr>
        <w:t>Ambulância UTI Móvel</w:t>
      </w:r>
      <w:r w:rsidRPr="00B83826">
        <w:rPr>
          <w:rFonts w:ascii="Calibri" w:hAnsi="Calibri" w:cs="Calibri"/>
          <w:sz w:val="22"/>
          <w:szCs w:val="22"/>
        </w:rPr>
        <w:t xml:space="preserve"> visando atender à necessidade </w:t>
      </w:r>
      <w:r w:rsidR="00AE07D0">
        <w:rPr>
          <w:rFonts w:ascii="Calibri" w:hAnsi="Calibri" w:cs="Calibri"/>
          <w:sz w:val="22"/>
          <w:szCs w:val="22"/>
        </w:rPr>
        <w:t>d</w:t>
      </w:r>
      <w:r w:rsidR="00EB0861">
        <w:rPr>
          <w:rFonts w:ascii="Calibri" w:hAnsi="Calibri" w:cs="Calibri"/>
          <w:sz w:val="22"/>
          <w:szCs w:val="22"/>
        </w:rPr>
        <w:t>a</w:t>
      </w:r>
      <w:r w:rsidR="00AE07D0">
        <w:rPr>
          <w:rFonts w:ascii="Calibri" w:hAnsi="Calibri" w:cs="Calibri"/>
          <w:sz w:val="22"/>
          <w:szCs w:val="22"/>
        </w:rPr>
        <w:t xml:space="preserve"> </w:t>
      </w:r>
      <w:r w:rsidR="00EB0861">
        <w:rPr>
          <w:rFonts w:ascii="Calibri" w:hAnsi="Calibri" w:cs="Calibri"/>
          <w:b/>
          <w:sz w:val="22"/>
          <w:szCs w:val="22"/>
        </w:rPr>
        <w:t xml:space="preserve">SECRETARIA DE </w:t>
      </w:r>
      <w:r w:rsidR="000B339E">
        <w:rPr>
          <w:rFonts w:ascii="Calibri" w:hAnsi="Calibri" w:cs="Calibri"/>
          <w:b/>
          <w:sz w:val="22"/>
          <w:szCs w:val="22"/>
        </w:rPr>
        <w:t>SAÚDE</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r w:rsidR="00D1502C">
        <w:rPr>
          <w:rFonts w:ascii="Calibri" w:hAnsi="Calibri" w:cs="Calibri"/>
          <w:sz w:val="22"/>
          <w:szCs w:val="22"/>
        </w:rPr>
        <w:t xml:space="preserve"> ratificada</w:t>
      </w:r>
      <w:r w:rsidR="00E40865" w:rsidRPr="00B83826">
        <w:rPr>
          <w:rFonts w:ascii="Calibri" w:hAnsi="Calibri" w:cs="Calibri"/>
          <w:sz w:val="22"/>
          <w:szCs w:val="22"/>
        </w:rPr>
        <w:t>:</w:t>
      </w:r>
    </w:p>
    <w:tbl>
      <w:tblPr>
        <w:tblStyle w:val="Tabelacomgrade"/>
        <w:tblW w:w="0" w:type="auto"/>
        <w:jc w:val="center"/>
        <w:tblLook w:val="04A0" w:firstRow="1" w:lastRow="0" w:firstColumn="1" w:lastColumn="0" w:noHBand="0" w:noVBand="1"/>
      </w:tblPr>
      <w:tblGrid>
        <w:gridCol w:w="781"/>
        <w:gridCol w:w="4042"/>
        <w:gridCol w:w="1664"/>
        <w:gridCol w:w="1245"/>
      </w:tblGrid>
      <w:tr w:rsidR="00AE07D0" w:rsidRPr="00B83826" w:rsidTr="00EB0861">
        <w:trPr>
          <w:trHeight w:val="316"/>
          <w:jc w:val="center"/>
        </w:trPr>
        <w:tc>
          <w:tcPr>
            <w:tcW w:w="781"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042"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664"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45" w:type="dxa"/>
          </w:tcPr>
          <w:p w:rsidR="00AE07D0"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F04522" w:rsidRPr="00B83826" w:rsidTr="00EB0861">
        <w:trPr>
          <w:trHeight w:val="315"/>
          <w:jc w:val="center"/>
        </w:trPr>
        <w:tc>
          <w:tcPr>
            <w:tcW w:w="781" w:type="dxa"/>
          </w:tcPr>
          <w:p w:rsidR="00F04522" w:rsidRDefault="00F04522" w:rsidP="00B4104E">
            <w:pPr>
              <w:jc w:val="center"/>
              <w:rPr>
                <w:rFonts w:asciiTheme="minorHAnsi" w:hAnsiTheme="minorHAnsi" w:cstheme="minorHAnsi"/>
                <w:sz w:val="16"/>
                <w:szCs w:val="16"/>
              </w:rPr>
            </w:pPr>
            <w:r>
              <w:rPr>
                <w:rFonts w:asciiTheme="minorHAnsi" w:hAnsiTheme="minorHAnsi" w:cstheme="minorHAnsi"/>
                <w:sz w:val="16"/>
                <w:szCs w:val="16"/>
              </w:rPr>
              <w:t>0</w:t>
            </w:r>
            <w:r w:rsidR="001F3A2D">
              <w:rPr>
                <w:rFonts w:asciiTheme="minorHAnsi" w:hAnsiTheme="minorHAnsi" w:cstheme="minorHAnsi"/>
                <w:sz w:val="16"/>
                <w:szCs w:val="16"/>
              </w:rPr>
              <w:t>1</w:t>
            </w:r>
          </w:p>
        </w:tc>
        <w:tc>
          <w:tcPr>
            <w:tcW w:w="4042" w:type="dxa"/>
          </w:tcPr>
          <w:p w:rsidR="007C4C18"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AMBULÂNCIA UTI MÓVEL</w:t>
            </w:r>
            <w:r w:rsidR="003D13EF">
              <w:rPr>
                <w:rFonts w:asciiTheme="minorHAnsi" w:hAnsiTheme="minorHAnsi" w:cstheme="minorHAnsi"/>
                <w:sz w:val="16"/>
                <w:szCs w:val="16"/>
              </w:rPr>
              <w:t xml:space="preserve"> </w:t>
            </w:r>
            <w:r w:rsidRPr="001F3A2D">
              <w:rPr>
                <w:rFonts w:asciiTheme="minorHAnsi" w:hAnsiTheme="minorHAnsi" w:cstheme="minorHAnsi"/>
                <w:sz w:val="16"/>
                <w:szCs w:val="16"/>
              </w:rPr>
              <w:t xml:space="preserve">– CARACTERISITICAS MÍNIMAS </w:t>
            </w:r>
            <w:r w:rsidRPr="001F3A2D">
              <w:rPr>
                <w:rFonts w:asciiTheme="minorHAnsi" w:hAnsiTheme="minorHAnsi" w:cstheme="minorHAnsi"/>
                <w:sz w:val="16"/>
                <w:szCs w:val="16"/>
              </w:rPr>
              <w:br/>
              <w:t>PARA TRANSPORTE DE ADULTOS</w:t>
            </w:r>
            <w:r w:rsidR="007C4C18">
              <w:rPr>
                <w:rFonts w:asciiTheme="minorHAnsi" w:hAnsiTheme="minorHAnsi" w:cstheme="minorHAnsi"/>
                <w:sz w:val="16"/>
                <w:szCs w:val="16"/>
              </w:rPr>
              <w:t xml:space="preserve"> E</w:t>
            </w:r>
            <w:r w:rsidRPr="001F3A2D">
              <w:rPr>
                <w:rFonts w:asciiTheme="minorHAnsi" w:hAnsiTheme="minorHAnsi" w:cstheme="minorHAnsi"/>
                <w:sz w:val="16"/>
                <w:szCs w:val="16"/>
              </w:rPr>
              <w:t xml:space="preserve"> CRIANÇAS</w:t>
            </w:r>
          </w:p>
          <w:p w:rsidR="007C4C18" w:rsidRDefault="007C4C18" w:rsidP="001F3A2D">
            <w:pPr>
              <w:jc w:val="both"/>
              <w:rPr>
                <w:rFonts w:asciiTheme="minorHAnsi" w:hAnsiTheme="minorHAnsi" w:cstheme="minorHAnsi"/>
                <w:sz w:val="16"/>
                <w:szCs w:val="16"/>
              </w:rPr>
            </w:pP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1.1 - Tipo furgão com </w:t>
            </w:r>
            <w:r>
              <w:rPr>
                <w:rFonts w:asciiTheme="minorHAnsi" w:hAnsiTheme="minorHAnsi" w:cstheme="minorHAnsi"/>
                <w:sz w:val="16"/>
                <w:szCs w:val="16"/>
              </w:rPr>
              <w:t>32,63</w:t>
            </w:r>
            <w:r w:rsidRPr="001F3A2D">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mkgf</w:t>
            </w:r>
            <w:proofErr w:type="spellEnd"/>
            <w:proofErr w:type="gramStart"/>
            <w:r w:rsidRPr="001F3A2D">
              <w:rPr>
                <w:rFonts w:asciiTheme="minorHAnsi" w:hAnsiTheme="minorHAnsi" w:cstheme="minorHAnsi"/>
                <w:sz w:val="16"/>
                <w:szCs w:val="16"/>
              </w:rPr>
              <w:t>, cambio</w:t>
            </w:r>
            <w:proofErr w:type="gramEnd"/>
            <w:r w:rsidRPr="001F3A2D">
              <w:rPr>
                <w:rFonts w:asciiTheme="minorHAnsi" w:hAnsiTheme="minorHAnsi" w:cstheme="minorHAnsi"/>
                <w:sz w:val="16"/>
                <w:szCs w:val="16"/>
              </w:rPr>
              <w:t xml:space="preserve"> 06 marchas a frente instalado no painel, movido a óleo diesel s10, turbo</w:t>
            </w:r>
            <w:r w:rsidR="003D13EF">
              <w:rPr>
                <w:rFonts w:asciiTheme="minorHAnsi" w:hAnsiTheme="minorHAnsi" w:cstheme="minorHAnsi"/>
                <w:sz w:val="16"/>
                <w:szCs w:val="16"/>
              </w:rPr>
              <w:t xml:space="preserve"> </w:t>
            </w:r>
            <w:r>
              <w:rPr>
                <w:rFonts w:asciiTheme="minorHAnsi" w:hAnsiTheme="minorHAnsi" w:cstheme="minorHAnsi"/>
                <w:sz w:val="16"/>
                <w:szCs w:val="16"/>
              </w:rPr>
              <w:t>alimentado</w:t>
            </w:r>
            <w:r w:rsidRPr="001F3A2D">
              <w:rPr>
                <w:rFonts w:asciiTheme="minorHAnsi" w:hAnsiTheme="minorHAnsi" w:cstheme="minorHAnsi"/>
                <w:sz w:val="16"/>
                <w:szCs w:val="16"/>
              </w:rPr>
              <w:t>, com gerenciamento eletrônico, direção</w:t>
            </w:r>
            <w:r>
              <w:rPr>
                <w:rFonts w:asciiTheme="minorHAnsi" w:hAnsiTheme="minorHAnsi" w:cstheme="minorHAnsi"/>
                <w:sz w:val="16"/>
                <w:szCs w:val="16"/>
              </w:rPr>
              <w:t xml:space="preserve"> hidráulica/</w:t>
            </w:r>
            <w:r w:rsidRPr="001F3A2D">
              <w:rPr>
                <w:rFonts w:asciiTheme="minorHAnsi" w:hAnsiTheme="minorHAnsi" w:cstheme="minorHAnsi"/>
                <w:sz w:val="16"/>
                <w:szCs w:val="16"/>
              </w:rPr>
              <w:t xml:space="preserve">elétrica, </w:t>
            </w:r>
            <w:proofErr w:type="spellStart"/>
            <w:r w:rsidR="00EB38B9">
              <w:rPr>
                <w:rFonts w:asciiTheme="minorHAnsi" w:hAnsiTheme="minorHAnsi" w:cstheme="minorHAnsi"/>
                <w:sz w:val="16"/>
                <w:szCs w:val="16"/>
              </w:rPr>
              <w:t>Airbag</w:t>
            </w:r>
            <w:proofErr w:type="spellEnd"/>
            <w:r w:rsidR="00EB38B9">
              <w:rPr>
                <w:rFonts w:asciiTheme="minorHAnsi" w:hAnsiTheme="minorHAnsi" w:cstheme="minorHAnsi"/>
                <w:sz w:val="16"/>
                <w:szCs w:val="16"/>
              </w:rPr>
              <w:t xml:space="preserve"> duplo – passageiro e motorista</w:t>
            </w:r>
            <w:r w:rsidRPr="001F3A2D">
              <w:rPr>
                <w:rFonts w:asciiTheme="minorHAnsi" w:hAnsiTheme="minorHAnsi" w:cstheme="minorHAnsi"/>
                <w:sz w:val="16"/>
                <w:szCs w:val="16"/>
              </w:rPr>
              <w:t xml:space="preserve">, carroceria tipo monobloco com teto confeccionado em chapa de aço estampado, pintados na cor branca padrão de fábrica: com carroceria em aço e original de fabrica longo de teto alto, zero km </w:t>
            </w:r>
            <w:r w:rsidRPr="001F3A2D">
              <w:rPr>
                <w:rFonts w:asciiTheme="minorHAnsi" w:hAnsiTheme="minorHAnsi" w:cstheme="minorHAnsi"/>
                <w:sz w:val="16"/>
                <w:szCs w:val="16"/>
              </w:rPr>
              <w:br/>
            </w:r>
            <w:r w:rsidRPr="001F3A2D">
              <w:rPr>
                <w:rFonts w:asciiTheme="minorHAnsi" w:hAnsiTheme="minorHAnsi" w:cstheme="minorHAnsi"/>
                <w:sz w:val="16"/>
                <w:szCs w:val="16"/>
              </w:rPr>
              <w:br/>
              <w:t xml:space="preserve">1.2 - Modelo adaptado para </w:t>
            </w:r>
            <w:r w:rsidR="003D13EF" w:rsidRPr="001F3A2D">
              <w:rPr>
                <w:rFonts w:asciiTheme="minorHAnsi" w:hAnsiTheme="minorHAnsi" w:cstheme="minorHAnsi"/>
                <w:sz w:val="16"/>
                <w:szCs w:val="16"/>
              </w:rPr>
              <w:t>ambulância</w:t>
            </w:r>
            <w:r w:rsidRPr="001F3A2D">
              <w:rPr>
                <w:rFonts w:asciiTheme="minorHAnsi" w:hAnsiTheme="minorHAnsi" w:cstheme="minorHAnsi"/>
                <w:sz w:val="16"/>
                <w:szCs w:val="16"/>
              </w:rPr>
              <w:t xml:space="preserve"> - Conforme portaria do ministério da saúde n</w:t>
            </w:r>
            <w:r w:rsidR="00EB38B9">
              <w:rPr>
                <w:rFonts w:asciiTheme="minorHAnsi" w:hAnsiTheme="minorHAnsi" w:cstheme="minorHAnsi"/>
                <w:sz w:val="16"/>
                <w:szCs w:val="16"/>
              </w:rPr>
              <w:t>º</w:t>
            </w:r>
            <w:r w:rsidRPr="001F3A2D">
              <w:rPr>
                <w:rFonts w:asciiTheme="minorHAnsi" w:hAnsiTheme="minorHAnsi" w:cstheme="minorHAnsi"/>
                <w:sz w:val="16"/>
                <w:szCs w:val="16"/>
              </w:rPr>
              <w:t xml:space="preserve"> 2048, de 05 de novembro de 2002, com porta lateral deslizante e portas traseiras. </w:t>
            </w:r>
            <w:r w:rsidRPr="001F3A2D">
              <w:rPr>
                <w:rFonts w:asciiTheme="minorHAnsi" w:hAnsiTheme="minorHAnsi" w:cstheme="minorHAnsi"/>
                <w:sz w:val="16"/>
                <w:szCs w:val="16"/>
              </w:rPr>
              <w:br/>
            </w:r>
            <w:r w:rsidRPr="001F3A2D">
              <w:rPr>
                <w:rFonts w:asciiTheme="minorHAnsi" w:hAnsiTheme="minorHAnsi" w:cstheme="minorHAnsi"/>
                <w:sz w:val="16"/>
                <w:szCs w:val="16"/>
              </w:rPr>
              <w:br/>
              <w:t>1.3 - Dimensões:</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Comprimento total </w:t>
            </w:r>
            <w:r w:rsidR="003D13EF" w:rsidRPr="001F3A2D">
              <w:rPr>
                <w:rFonts w:asciiTheme="minorHAnsi" w:hAnsiTheme="minorHAnsi" w:cstheme="minorHAnsi"/>
                <w:sz w:val="16"/>
                <w:szCs w:val="16"/>
              </w:rPr>
              <w:t>mínimo</w:t>
            </w:r>
            <w:r w:rsidRPr="001F3A2D">
              <w:rPr>
                <w:rFonts w:asciiTheme="minorHAnsi" w:hAnsiTheme="minorHAnsi" w:cstheme="minorHAnsi"/>
                <w:sz w:val="16"/>
                <w:szCs w:val="16"/>
              </w:rPr>
              <w:t xml:space="preserve">: 5.548mm </w:t>
            </w:r>
            <w:r w:rsidRPr="001F3A2D">
              <w:rPr>
                <w:rFonts w:asciiTheme="minorHAnsi" w:hAnsiTheme="minorHAnsi" w:cstheme="minorHAnsi"/>
                <w:sz w:val="16"/>
                <w:szCs w:val="16"/>
              </w:rPr>
              <w:br/>
              <w:t xml:space="preserve"> </w:t>
            </w:r>
            <w:proofErr w:type="gramStart"/>
            <w:r w:rsidRPr="001F3A2D">
              <w:rPr>
                <w:rFonts w:asciiTheme="minorHAnsi" w:hAnsiTheme="minorHAnsi" w:cstheme="minorHAnsi"/>
                <w:sz w:val="16"/>
                <w:szCs w:val="16"/>
              </w:rPr>
              <w:t>Distancia</w:t>
            </w:r>
            <w:proofErr w:type="gramEnd"/>
            <w:r w:rsidRPr="001F3A2D">
              <w:rPr>
                <w:rFonts w:asciiTheme="minorHAnsi" w:hAnsiTheme="minorHAnsi" w:cstheme="minorHAnsi"/>
                <w:sz w:val="16"/>
                <w:szCs w:val="16"/>
              </w:rPr>
              <w:t xml:space="preserve"> </w:t>
            </w:r>
            <w:r w:rsidR="003D13EF" w:rsidRPr="001F3A2D">
              <w:rPr>
                <w:rFonts w:asciiTheme="minorHAnsi" w:hAnsiTheme="minorHAnsi" w:cstheme="minorHAnsi"/>
                <w:sz w:val="16"/>
                <w:szCs w:val="16"/>
              </w:rPr>
              <w:t>mínimas</w:t>
            </w:r>
            <w:r w:rsidRPr="001F3A2D">
              <w:rPr>
                <w:rFonts w:asciiTheme="minorHAnsi" w:hAnsiTheme="minorHAnsi" w:cstheme="minorHAnsi"/>
                <w:sz w:val="16"/>
                <w:szCs w:val="16"/>
              </w:rPr>
              <w:t xml:space="preserve"> entre eixos: 3.665mm </w:t>
            </w:r>
            <w:r w:rsidRPr="001F3A2D">
              <w:rPr>
                <w:rFonts w:asciiTheme="minorHAnsi" w:hAnsiTheme="minorHAnsi" w:cstheme="minorHAnsi"/>
                <w:sz w:val="16"/>
                <w:szCs w:val="16"/>
              </w:rPr>
              <w:br/>
              <w:t xml:space="preserve"> Capacidade </w:t>
            </w:r>
            <w:r w:rsidR="003D13EF" w:rsidRPr="001F3A2D">
              <w:rPr>
                <w:rFonts w:asciiTheme="minorHAnsi" w:hAnsiTheme="minorHAnsi" w:cstheme="minorHAnsi"/>
                <w:sz w:val="16"/>
                <w:szCs w:val="16"/>
              </w:rPr>
              <w:t>mínima</w:t>
            </w:r>
            <w:r w:rsidRPr="001F3A2D">
              <w:rPr>
                <w:rFonts w:asciiTheme="minorHAnsi" w:hAnsiTheme="minorHAnsi" w:cstheme="minorHAnsi"/>
                <w:sz w:val="16"/>
                <w:szCs w:val="16"/>
              </w:rPr>
              <w:t xml:space="preserve"> de carga: </w:t>
            </w:r>
            <w:r w:rsidR="003D13EF">
              <w:rPr>
                <w:rFonts w:asciiTheme="minorHAnsi" w:hAnsiTheme="minorHAnsi" w:cstheme="minorHAnsi"/>
                <w:sz w:val="16"/>
                <w:szCs w:val="16"/>
              </w:rPr>
              <w:t>1.204</w:t>
            </w:r>
            <w:r w:rsidRPr="001F3A2D">
              <w:rPr>
                <w:rFonts w:asciiTheme="minorHAnsi" w:hAnsiTheme="minorHAnsi" w:cstheme="minorHAnsi"/>
                <w:sz w:val="16"/>
                <w:szCs w:val="16"/>
              </w:rPr>
              <w:t xml:space="preserve">kg </w:t>
            </w:r>
            <w:r w:rsidRPr="001F3A2D">
              <w:rPr>
                <w:rFonts w:asciiTheme="minorHAnsi" w:hAnsiTheme="minorHAnsi" w:cstheme="minorHAnsi"/>
                <w:sz w:val="16"/>
                <w:szCs w:val="16"/>
              </w:rPr>
              <w:br/>
              <w:t xml:space="preserve"> Comprimento </w:t>
            </w:r>
            <w:r w:rsidR="003D13EF" w:rsidRPr="001F3A2D">
              <w:rPr>
                <w:rFonts w:asciiTheme="minorHAnsi" w:hAnsiTheme="minorHAnsi" w:cstheme="minorHAnsi"/>
                <w:sz w:val="16"/>
                <w:szCs w:val="16"/>
              </w:rPr>
              <w:t>mínimo</w:t>
            </w:r>
            <w:r w:rsidRPr="001F3A2D">
              <w:rPr>
                <w:rFonts w:asciiTheme="minorHAnsi" w:hAnsiTheme="minorHAnsi" w:cstheme="minorHAnsi"/>
                <w:sz w:val="16"/>
                <w:szCs w:val="16"/>
              </w:rPr>
              <w:t xml:space="preserve"> do </w:t>
            </w:r>
            <w:r w:rsidR="003D13EF" w:rsidRPr="001F3A2D">
              <w:rPr>
                <w:rFonts w:asciiTheme="minorHAnsi" w:hAnsiTheme="minorHAnsi" w:cstheme="minorHAnsi"/>
                <w:sz w:val="16"/>
                <w:szCs w:val="16"/>
              </w:rPr>
              <w:t>salão</w:t>
            </w:r>
            <w:r w:rsidRPr="001F3A2D">
              <w:rPr>
                <w:rFonts w:asciiTheme="minorHAnsi" w:hAnsiTheme="minorHAnsi" w:cstheme="minorHAnsi"/>
                <w:sz w:val="16"/>
                <w:szCs w:val="16"/>
              </w:rPr>
              <w:t xml:space="preserve"> de atendimento: 3.100mm </w:t>
            </w:r>
            <w:r w:rsidRPr="001F3A2D">
              <w:rPr>
                <w:rFonts w:asciiTheme="minorHAnsi" w:hAnsiTheme="minorHAnsi" w:cstheme="minorHAnsi"/>
                <w:sz w:val="16"/>
                <w:szCs w:val="16"/>
              </w:rPr>
              <w:br/>
              <w:t xml:space="preserve"> Altura interna </w:t>
            </w:r>
            <w:r w:rsidR="003D13EF" w:rsidRPr="001F3A2D">
              <w:rPr>
                <w:rFonts w:asciiTheme="minorHAnsi" w:hAnsiTheme="minorHAnsi" w:cstheme="minorHAnsi"/>
                <w:sz w:val="16"/>
                <w:szCs w:val="16"/>
              </w:rPr>
              <w:t>mínima</w:t>
            </w:r>
            <w:r w:rsidRPr="001F3A2D">
              <w:rPr>
                <w:rFonts w:asciiTheme="minorHAnsi" w:hAnsiTheme="minorHAnsi" w:cstheme="minorHAnsi"/>
                <w:sz w:val="16"/>
                <w:szCs w:val="16"/>
              </w:rPr>
              <w:t xml:space="preserve"> do </w:t>
            </w:r>
            <w:r w:rsidR="003D13EF" w:rsidRPr="001F3A2D">
              <w:rPr>
                <w:rFonts w:asciiTheme="minorHAnsi" w:hAnsiTheme="minorHAnsi" w:cstheme="minorHAnsi"/>
                <w:sz w:val="16"/>
                <w:szCs w:val="16"/>
              </w:rPr>
              <w:t>salão</w:t>
            </w:r>
            <w:r w:rsidRPr="001F3A2D">
              <w:rPr>
                <w:rFonts w:asciiTheme="minorHAnsi" w:hAnsiTheme="minorHAnsi" w:cstheme="minorHAnsi"/>
                <w:sz w:val="16"/>
                <w:szCs w:val="16"/>
              </w:rPr>
              <w:t xml:space="preserve"> de atendimento : 1800mm </w:t>
            </w:r>
            <w:r w:rsidRPr="001F3A2D">
              <w:rPr>
                <w:rFonts w:asciiTheme="minorHAnsi" w:hAnsiTheme="minorHAnsi" w:cstheme="minorHAnsi"/>
                <w:sz w:val="16"/>
                <w:szCs w:val="16"/>
              </w:rPr>
              <w:br/>
              <w:t xml:space="preserve"> Largura interna </w:t>
            </w:r>
            <w:r w:rsidR="003D13EF" w:rsidRPr="001F3A2D">
              <w:rPr>
                <w:rFonts w:asciiTheme="minorHAnsi" w:hAnsiTheme="minorHAnsi" w:cstheme="minorHAnsi"/>
                <w:sz w:val="16"/>
                <w:szCs w:val="16"/>
              </w:rPr>
              <w:t>mínima</w:t>
            </w:r>
            <w:r w:rsidRPr="001F3A2D">
              <w:rPr>
                <w:rFonts w:asciiTheme="minorHAnsi" w:hAnsiTheme="minorHAnsi" w:cstheme="minorHAnsi"/>
                <w:sz w:val="16"/>
                <w:szCs w:val="16"/>
              </w:rPr>
              <w:t>:</w:t>
            </w:r>
            <w:r w:rsidR="003D13EF">
              <w:rPr>
                <w:rFonts w:asciiTheme="minorHAnsi" w:hAnsiTheme="minorHAnsi" w:cstheme="minorHAnsi"/>
                <w:sz w:val="16"/>
                <w:szCs w:val="16"/>
              </w:rPr>
              <w:t xml:space="preserve"> </w:t>
            </w:r>
            <w:r w:rsidRPr="001F3A2D">
              <w:rPr>
                <w:rFonts w:asciiTheme="minorHAnsi" w:hAnsiTheme="minorHAnsi" w:cstheme="minorHAnsi"/>
                <w:sz w:val="16"/>
                <w:szCs w:val="16"/>
              </w:rPr>
              <w:t xml:space="preserve">1.650mm </w:t>
            </w:r>
            <w:r w:rsidRPr="001F3A2D">
              <w:rPr>
                <w:rFonts w:asciiTheme="minorHAnsi" w:hAnsiTheme="minorHAnsi" w:cstheme="minorHAnsi"/>
                <w:sz w:val="16"/>
                <w:szCs w:val="16"/>
              </w:rPr>
              <w:br/>
            </w:r>
            <w:r w:rsidRPr="001F3A2D">
              <w:rPr>
                <w:rFonts w:asciiTheme="minorHAnsi" w:hAnsiTheme="minorHAnsi" w:cstheme="minorHAnsi"/>
                <w:sz w:val="16"/>
                <w:szCs w:val="16"/>
              </w:rPr>
              <w:br/>
              <w:t>1.4 - Motor:</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Dianteiro: </w:t>
            </w:r>
            <w:proofErr w:type="gramStart"/>
            <w:r w:rsidRPr="001F3A2D">
              <w:rPr>
                <w:rFonts w:asciiTheme="minorHAnsi" w:hAnsiTheme="minorHAnsi" w:cstheme="minorHAnsi"/>
                <w:sz w:val="16"/>
                <w:szCs w:val="16"/>
              </w:rPr>
              <w:t>4</w:t>
            </w:r>
            <w:proofErr w:type="gramEnd"/>
            <w:r w:rsidRPr="001F3A2D">
              <w:rPr>
                <w:rFonts w:asciiTheme="minorHAnsi" w:hAnsiTheme="minorHAnsi" w:cstheme="minorHAnsi"/>
                <w:sz w:val="16"/>
                <w:szCs w:val="16"/>
              </w:rPr>
              <w:t xml:space="preserve"> cilindros turbo com </w:t>
            </w:r>
            <w:proofErr w:type="spellStart"/>
            <w:r w:rsidRPr="001F3A2D">
              <w:rPr>
                <w:rFonts w:asciiTheme="minorHAnsi" w:hAnsiTheme="minorHAnsi" w:cstheme="minorHAnsi"/>
                <w:sz w:val="16"/>
                <w:szCs w:val="16"/>
              </w:rPr>
              <w:t>intercooler</w:t>
            </w:r>
            <w:proofErr w:type="spellEnd"/>
            <w:r w:rsidRPr="001F3A2D">
              <w:rPr>
                <w:rFonts w:asciiTheme="minorHAnsi" w:hAnsiTheme="minorHAnsi" w:cstheme="minorHAnsi"/>
                <w:sz w:val="16"/>
                <w:szCs w:val="16"/>
              </w:rPr>
              <w:t xml:space="preserve">  </w:t>
            </w:r>
            <w:r w:rsidRPr="001F3A2D">
              <w:rPr>
                <w:rFonts w:asciiTheme="minorHAnsi" w:hAnsiTheme="minorHAnsi" w:cstheme="minorHAnsi"/>
                <w:sz w:val="16"/>
                <w:szCs w:val="16"/>
              </w:rPr>
              <w:br/>
              <w:t>Combustível: diesel</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Potencia mínima 1</w:t>
            </w:r>
            <w:r w:rsidR="003D13EF">
              <w:rPr>
                <w:rFonts w:asciiTheme="minorHAnsi" w:hAnsiTheme="minorHAnsi" w:cstheme="minorHAnsi"/>
                <w:sz w:val="16"/>
                <w:szCs w:val="16"/>
              </w:rPr>
              <w:t>3</w:t>
            </w:r>
            <w:r w:rsidRPr="001F3A2D">
              <w:rPr>
                <w:rFonts w:asciiTheme="minorHAnsi" w:hAnsiTheme="minorHAnsi" w:cstheme="minorHAnsi"/>
                <w:sz w:val="16"/>
                <w:szCs w:val="16"/>
              </w:rPr>
              <w:t>0cv</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Torque de pelo menos 31,7 </w:t>
            </w:r>
            <w:proofErr w:type="spellStart"/>
            <w:r w:rsidRPr="001F3A2D">
              <w:rPr>
                <w:rFonts w:asciiTheme="minorHAnsi" w:hAnsiTheme="minorHAnsi" w:cstheme="minorHAnsi"/>
                <w:sz w:val="16"/>
                <w:szCs w:val="16"/>
              </w:rPr>
              <w:t>kgfm</w:t>
            </w:r>
            <w:proofErr w:type="spellEnd"/>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Cilindrada </w:t>
            </w:r>
            <w:proofErr w:type="gramStart"/>
            <w:r w:rsidRPr="001F3A2D">
              <w:rPr>
                <w:rFonts w:asciiTheme="minorHAnsi" w:hAnsiTheme="minorHAnsi" w:cstheme="minorHAnsi"/>
                <w:sz w:val="16"/>
                <w:szCs w:val="16"/>
              </w:rPr>
              <w:t>mínima :</w:t>
            </w:r>
            <w:proofErr w:type="gramEnd"/>
            <w:r w:rsidRPr="001F3A2D">
              <w:rPr>
                <w:rFonts w:asciiTheme="minorHAnsi" w:hAnsiTheme="minorHAnsi" w:cstheme="minorHAnsi"/>
                <w:sz w:val="16"/>
                <w:szCs w:val="16"/>
              </w:rPr>
              <w:t xml:space="preserve"> 2.143cc</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Sistema de alimentação: injeção eletrônica direta</w:t>
            </w:r>
            <w:r w:rsidRPr="001F3A2D">
              <w:rPr>
                <w:rFonts w:asciiTheme="minorHAnsi" w:hAnsiTheme="minorHAnsi" w:cstheme="minorHAnsi"/>
                <w:sz w:val="16"/>
                <w:szCs w:val="16"/>
              </w:rPr>
              <w:br/>
            </w:r>
            <w:r w:rsidRPr="001F3A2D">
              <w:rPr>
                <w:rFonts w:asciiTheme="minorHAnsi" w:hAnsiTheme="minorHAnsi" w:cstheme="minorHAnsi"/>
                <w:sz w:val="16"/>
                <w:szCs w:val="16"/>
              </w:rPr>
              <w:br/>
              <w:t>1.5 - Abastecimento de combustível</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Capacidade mínima 71 litros</w:t>
            </w:r>
          </w:p>
          <w:p w:rsidR="003143F4" w:rsidRDefault="003143F4" w:rsidP="001F3A2D">
            <w:pPr>
              <w:jc w:val="both"/>
              <w:rPr>
                <w:rFonts w:asciiTheme="minorHAnsi" w:hAnsiTheme="minorHAnsi" w:cstheme="minorHAnsi"/>
                <w:sz w:val="16"/>
                <w:szCs w:val="16"/>
              </w:rPr>
            </w:pP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1.6 - Freio e</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suspensão</w:t>
            </w:r>
            <w:r w:rsidR="003143F4">
              <w:rPr>
                <w:rFonts w:asciiTheme="minorHAnsi" w:hAnsiTheme="minorHAnsi" w:cstheme="minorHAnsi"/>
                <w:sz w:val="16"/>
                <w:szCs w:val="16"/>
              </w:rPr>
              <w:t xml:space="preserve"> </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Freio com duplo sistema </w:t>
            </w:r>
            <w:r w:rsidR="003D13EF" w:rsidRPr="001F3A2D">
              <w:rPr>
                <w:rFonts w:asciiTheme="minorHAnsi" w:hAnsiTheme="minorHAnsi" w:cstheme="minorHAnsi"/>
                <w:sz w:val="16"/>
                <w:szCs w:val="16"/>
              </w:rPr>
              <w:t>hidráulico</w:t>
            </w:r>
            <w:r w:rsidRPr="001F3A2D">
              <w:rPr>
                <w:rFonts w:asciiTheme="minorHAnsi" w:hAnsiTheme="minorHAnsi" w:cstheme="minorHAnsi"/>
                <w:sz w:val="16"/>
                <w:szCs w:val="16"/>
              </w:rPr>
              <w:t>, servo assistido</w:t>
            </w:r>
            <w:r w:rsidRPr="001F3A2D">
              <w:rPr>
                <w:rFonts w:asciiTheme="minorHAnsi" w:hAnsiTheme="minorHAnsi" w:cstheme="minorHAnsi"/>
                <w:sz w:val="16"/>
                <w:szCs w:val="16"/>
              </w:rPr>
              <w:br/>
            </w:r>
            <w:r w:rsidR="003143F4">
              <w:rPr>
                <w:rFonts w:asciiTheme="minorHAnsi" w:hAnsiTheme="minorHAnsi" w:cstheme="minorHAnsi"/>
                <w:sz w:val="16"/>
                <w:szCs w:val="16"/>
              </w:rPr>
              <w:t>F</w:t>
            </w:r>
            <w:r w:rsidRPr="001F3A2D">
              <w:rPr>
                <w:rFonts w:asciiTheme="minorHAnsi" w:hAnsiTheme="minorHAnsi" w:cstheme="minorHAnsi"/>
                <w:sz w:val="16"/>
                <w:szCs w:val="16"/>
              </w:rPr>
              <w:t xml:space="preserve">reio a disco nas rodas dianteiras e a disco ou tambor nas rodas </w:t>
            </w:r>
            <w:proofErr w:type="gramStart"/>
            <w:r w:rsidRPr="001F3A2D">
              <w:rPr>
                <w:rFonts w:asciiTheme="minorHAnsi" w:hAnsiTheme="minorHAnsi" w:cstheme="minorHAnsi"/>
                <w:sz w:val="16"/>
                <w:szCs w:val="16"/>
              </w:rPr>
              <w:t>traseiras</w:t>
            </w:r>
            <w:proofErr w:type="gramEnd"/>
          </w:p>
          <w:p w:rsidR="003143F4" w:rsidRDefault="003143F4" w:rsidP="001F3A2D">
            <w:pPr>
              <w:jc w:val="both"/>
              <w:rPr>
                <w:rFonts w:asciiTheme="minorHAnsi" w:hAnsiTheme="minorHAnsi" w:cstheme="minorHAnsi"/>
                <w:sz w:val="16"/>
                <w:szCs w:val="16"/>
              </w:rPr>
            </w:pPr>
            <w:r>
              <w:rPr>
                <w:rFonts w:asciiTheme="minorHAnsi" w:hAnsiTheme="minorHAnsi" w:cstheme="minorHAnsi"/>
                <w:sz w:val="16"/>
                <w:szCs w:val="16"/>
              </w:rPr>
              <w:t>S</w:t>
            </w:r>
            <w:r w:rsidRPr="001F3A2D">
              <w:rPr>
                <w:rFonts w:asciiTheme="minorHAnsi" w:hAnsiTheme="minorHAnsi" w:cstheme="minorHAnsi"/>
                <w:sz w:val="16"/>
                <w:szCs w:val="16"/>
              </w:rPr>
              <w:t>uspensão</w:t>
            </w:r>
            <w:r w:rsidR="001F3A2D" w:rsidRPr="001F3A2D">
              <w:rPr>
                <w:rFonts w:asciiTheme="minorHAnsi" w:hAnsiTheme="minorHAnsi" w:cstheme="minorHAnsi"/>
                <w:sz w:val="16"/>
                <w:szCs w:val="16"/>
              </w:rPr>
              <w:t xml:space="preserve"> dianteira independente com barra estabilizadora</w:t>
            </w:r>
            <w:r w:rsidR="001F3A2D" w:rsidRPr="001F3A2D">
              <w:rPr>
                <w:rFonts w:asciiTheme="minorHAnsi" w:hAnsiTheme="minorHAnsi" w:cstheme="minorHAnsi"/>
                <w:sz w:val="16"/>
                <w:szCs w:val="16"/>
              </w:rPr>
              <w:br/>
              <w:t xml:space="preserve">Suspensão traseira: o veiculo devera estar equipado com </w:t>
            </w:r>
            <w:r w:rsidR="001F3A2D" w:rsidRPr="001F3A2D">
              <w:rPr>
                <w:rFonts w:asciiTheme="minorHAnsi" w:hAnsiTheme="minorHAnsi" w:cstheme="minorHAnsi"/>
                <w:sz w:val="16"/>
                <w:szCs w:val="16"/>
              </w:rPr>
              <w:lastRenderedPageBreak/>
              <w:t>conjuntos compatíveis de molas</w:t>
            </w:r>
            <w:proofErr w:type="gramStart"/>
            <w:r w:rsidR="001F3A2D" w:rsidRPr="001F3A2D">
              <w:rPr>
                <w:rFonts w:asciiTheme="minorHAnsi" w:hAnsiTheme="minorHAnsi" w:cstheme="minorHAnsi"/>
                <w:sz w:val="16"/>
                <w:szCs w:val="16"/>
              </w:rPr>
              <w:t>, barras</w:t>
            </w:r>
            <w:proofErr w:type="gramEnd"/>
            <w:r w:rsidR="001F3A2D" w:rsidRPr="001F3A2D">
              <w:rPr>
                <w:rFonts w:asciiTheme="minorHAnsi" w:hAnsiTheme="minorHAnsi" w:cstheme="minorHAnsi"/>
                <w:sz w:val="16"/>
                <w:szCs w:val="16"/>
              </w:rPr>
              <w:t xml:space="preserve"> de torção ou suspensão pneumática ou hidráulica. Os componentes deverão possuir um dimensionamento que exceda a carga imposta em cada membro. Para a melhor qualidade de dirigibilidade, as molas do veiculo deverão ser as de menor deflexão, somente </w:t>
            </w:r>
            <w:proofErr w:type="gramStart"/>
            <w:r w:rsidR="001F3A2D" w:rsidRPr="001F3A2D">
              <w:rPr>
                <w:rFonts w:asciiTheme="minorHAnsi" w:hAnsiTheme="minorHAnsi" w:cstheme="minorHAnsi"/>
                <w:sz w:val="16"/>
                <w:szCs w:val="16"/>
              </w:rPr>
              <w:t>serão</w:t>
            </w:r>
            <w:proofErr w:type="gramEnd"/>
            <w:r w:rsidR="001F3A2D" w:rsidRPr="001F3A2D">
              <w:rPr>
                <w:rFonts w:asciiTheme="minorHAnsi" w:hAnsiTheme="minorHAnsi" w:cstheme="minorHAnsi"/>
                <w:sz w:val="16"/>
                <w:szCs w:val="16"/>
              </w:rPr>
              <w:t xml:space="preserve"> permitidas correções aprovadas pelo fabricante de chassi, para compensar de flexões indevidas além das tolerâncias permitidas</w:t>
            </w:r>
            <w:r>
              <w:rPr>
                <w:rFonts w:asciiTheme="minorHAnsi" w:hAnsiTheme="minorHAnsi" w:cstheme="minorHAnsi"/>
                <w:sz w:val="16"/>
                <w:szCs w:val="16"/>
              </w:rPr>
              <w:t>.</w:t>
            </w:r>
            <w:r w:rsidR="001F3A2D" w:rsidRPr="001F3A2D">
              <w:rPr>
                <w:rFonts w:asciiTheme="minorHAnsi" w:hAnsiTheme="minorHAnsi" w:cstheme="minorHAnsi"/>
                <w:sz w:val="16"/>
                <w:szCs w:val="16"/>
              </w:rPr>
              <w:t xml:space="preserve">  </w:t>
            </w:r>
            <w:r w:rsidR="001F3A2D" w:rsidRPr="001F3A2D">
              <w:rPr>
                <w:rFonts w:asciiTheme="minorHAnsi" w:hAnsiTheme="minorHAnsi" w:cstheme="minorHAnsi"/>
                <w:sz w:val="16"/>
                <w:szCs w:val="16"/>
              </w:rPr>
              <w:br/>
            </w:r>
            <w:r w:rsidR="001F3A2D" w:rsidRPr="001F3A2D">
              <w:rPr>
                <w:rFonts w:asciiTheme="minorHAnsi" w:hAnsiTheme="minorHAnsi" w:cstheme="minorHAnsi"/>
                <w:sz w:val="16"/>
                <w:szCs w:val="16"/>
              </w:rPr>
              <w:br/>
              <w:t>1.7 - Direção:</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Direção </w:t>
            </w:r>
            <w:proofErr w:type="gramStart"/>
            <w:r w:rsidR="003143F4">
              <w:rPr>
                <w:rFonts w:asciiTheme="minorHAnsi" w:hAnsiTheme="minorHAnsi" w:cstheme="minorHAnsi"/>
                <w:sz w:val="16"/>
                <w:szCs w:val="16"/>
              </w:rPr>
              <w:t>hidráulica/</w:t>
            </w:r>
            <w:r w:rsidRPr="001F3A2D">
              <w:rPr>
                <w:rFonts w:asciiTheme="minorHAnsi" w:hAnsiTheme="minorHAnsi" w:cstheme="minorHAnsi"/>
                <w:sz w:val="16"/>
                <w:szCs w:val="16"/>
              </w:rPr>
              <w:t>elétrica</w:t>
            </w:r>
            <w:proofErr w:type="gramEnd"/>
            <w:r w:rsidRPr="001F3A2D">
              <w:rPr>
                <w:rFonts w:asciiTheme="minorHAnsi" w:hAnsiTheme="minorHAnsi" w:cstheme="minorHAnsi"/>
                <w:sz w:val="16"/>
                <w:szCs w:val="16"/>
              </w:rPr>
              <w:t xml:space="preserve"> escamoteavel</w:t>
            </w:r>
            <w:r w:rsidR="003A3B1F">
              <w:rPr>
                <w:rFonts w:asciiTheme="minorHAnsi" w:hAnsiTheme="minorHAnsi" w:cstheme="minorHAnsi"/>
                <w:sz w:val="16"/>
                <w:szCs w:val="16"/>
              </w:rPr>
              <w:t>.</w:t>
            </w:r>
            <w:r w:rsidRPr="001F3A2D">
              <w:rPr>
                <w:rFonts w:asciiTheme="minorHAnsi" w:hAnsiTheme="minorHAnsi" w:cstheme="minorHAnsi"/>
                <w:sz w:val="16"/>
                <w:szCs w:val="16"/>
              </w:rPr>
              <w:t xml:space="preserve"> </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br/>
              <w:t>1.8 -</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AR CONDIONADO</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Acionamento mecânico por meio de polias, com capacidade para refrigerar os compartimentos do </w:t>
            </w:r>
            <w:proofErr w:type="gramStart"/>
            <w:r w:rsidRPr="001F3A2D">
              <w:rPr>
                <w:rFonts w:asciiTheme="minorHAnsi" w:hAnsiTheme="minorHAnsi" w:cstheme="minorHAnsi"/>
                <w:sz w:val="16"/>
                <w:szCs w:val="16"/>
              </w:rPr>
              <w:t>veiculo(</w:t>
            </w:r>
            <w:proofErr w:type="gramEnd"/>
            <w:r w:rsidRPr="001F3A2D">
              <w:rPr>
                <w:rFonts w:asciiTheme="minorHAnsi" w:hAnsiTheme="minorHAnsi" w:cstheme="minorHAnsi"/>
                <w:sz w:val="16"/>
                <w:szCs w:val="16"/>
              </w:rPr>
              <w:t xml:space="preserve"> cabine e baú), deverão ser originais de fabrica</w:t>
            </w:r>
            <w:r w:rsidRPr="001F3A2D">
              <w:rPr>
                <w:rFonts w:asciiTheme="minorHAnsi" w:hAnsiTheme="minorHAnsi" w:cstheme="minorHAnsi"/>
                <w:sz w:val="16"/>
                <w:szCs w:val="16"/>
              </w:rPr>
              <w:br/>
            </w:r>
            <w:r w:rsidRPr="001F3A2D">
              <w:rPr>
                <w:rFonts w:asciiTheme="minorHAnsi" w:hAnsiTheme="minorHAnsi" w:cstheme="minorHAnsi"/>
                <w:sz w:val="16"/>
                <w:szCs w:val="16"/>
              </w:rPr>
              <w:br/>
              <w:t>1.9 - transmissão:</w:t>
            </w:r>
          </w:p>
          <w:p w:rsidR="003A3B1F" w:rsidRDefault="001F3A2D" w:rsidP="001F3A2D">
            <w:pPr>
              <w:jc w:val="both"/>
              <w:rPr>
                <w:rFonts w:asciiTheme="minorHAnsi" w:hAnsiTheme="minorHAnsi" w:cstheme="minorHAnsi"/>
                <w:sz w:val="16"/>
                <w:szCs w:val="16"/>
              </w:rPr>
            </w:pPr>
            <w:proofErr w:type="gramStart"/>
            <w:r w:rsidRPr="001F3A2D">
              <w:rPr>
                <w:rFonts w:asciiTheme="minorHAnsi" w:hAnsiTheme="minorHAnsi" w:cstheme="minorHAnsi"/>
                <w:sz w:val="16"/>
                <w:szCs w:val="16"/>
              </w:rPr>
              <w:t>mecânica</w:t>
            </w:r>
            <w:proofErr w:type="gramEnd"/>
            <w:r w:rsidRPr="001F3A2D">
              <w:rPr>
                <w:rFonts w:asciiTheme="minorHAnsi" w:hAnsiTheme="minorHAnsi" w:cstheme="minorHAnsi"/>
                <w:sz w:val="16"/>
                <w:szCs w:val="16"/>
              </w:rPr>
              <w:t xml:space="preserve"> de 6 marchas</w:t>
            </w:r>
          </w:p>
          <w:p w:rsidR="003A3B1F" w:rsidRDefault="003A3B1F" w:rsidP="001F3A2D">
            <w:pPr>
              <w:jc w:val="both"/>
              <w:rPr>
                <w:rFonts w:asciiTheme="minorHAnsi" w:hAnsiTheme="minorHAnsi" w:cstheme="minorHAnsi"/>
                <w:sz w:val="16"/>
                <w:szCs w:val="16"/>
              </w:rPr>
            </w:pP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1.10 - tração:</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4x2 </w:t>
            </w:r>
            <w:r w:rsidR="003A3B1F">
              <w:rPr>
                <w:rFonts w:asciiTheme="minorHAnsi" w:hAnsiTheme="minorHAnsi" w:cstheme="minorHAnsi"/>
                <w:sz w:val="16"/>
                <w:szCs w:val="16"/>
              </w:rPr>
              <w:t>dianteira ou traseira</w:t>
            </w:r>
          </w:p>
          <w:p w:rsidR="003A3B1F" w:rsidRDefault="003A3B1F" w:rsidP="001F3A2D">
            <w:pPr>
              <w:jc w:val="both"/>
              <w:rPr>
                <w:rFonts w:asciiTheme="minorHAnsi" w:hAnsiTheme="minorHAnsi" w:cstheme="minorHAnsi"/>
                <w:sz w:val="16"/>
                <w:szCs w:val="16"/>
              </w:rPr>
            </w:pP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1.11 - EQUIPAMENTOS E ACESSORIOS QUE DEVERAO COMPOR CADA VEICULO ACESSORIOS BASICOS: </w:t>
            </w:r>
            <w:r w:rsidRPr="001F3A2D">
              <w:rPr>
                <w:rFonts w:asciiTheme="minorHAnsi" w:hAnsiTheme="minorHAnsi" w:cstheme="minorHAnsi"/>
                <w:sz w:val="16"/>
                <w:szCs w:val="16"/>
              </w:rPr>
              <w:br/>
            </w:r>
            <w:r w:rsidRPr="001F3A2D">
              <w:rPr>
                <w:rFonts w:asciiTheme="minorHAnsi" w:hAnsiTheme="minorHAnsi" w:cstheme="minorHAnsi"/>
                <w:sz w:val="16"/>
                <w:szCs w:val="16"/>
              </w:rPr>
              <w:br/>
              <w:t xml:space="preserve">Limpador de para-brisas dianteiro com temporizador </w:t>
            </w:r>
            <w:r w:rsidRPr="001F3A2D">
              <w:rPr>
                <w:rFonts w:asciiTheme="minorHAnsi" w:hAnsiTheme="minorHAnsi" w:cstheme="minorHAnsi"/>
                <w:sz w:val="16"/>
                <w:szCs w:val="16"/>
              </w:rPr>
              <w:br/>
              <w:t xml:space="preserve">Tacômetro (conta giros) do motor </w:t>
            </w:r>
            <w:r w:rsidRPr="001F3A2D">
              <w:rPr>
                <w:rFonts w:asciiTheme="minorHAnsi" w:hAnsiTheme="minorHAnsi" w:cstheme="minorHAnsi"/>
                <w:sz w:val="16"/>
                <w:szCs w:val="16"/>
              </w:rPr>
              <w:br/>
              <w:t xml:space="preserve">Indicador do </w:t>
            </w:r>
            <w:r w:rsidR="003A3B1F" w:rsidRPr="001F3A2D">
              <w:rPr>
                <w:rFonts w:asciiTheme="minorHAnsi" w:hAnsiTheme="minorHAnsi" w:cstheme="minorHAnsi"/>
                <w:sz w:val="16"/>
                <w:szCs w:val="16"/>
              </w:rPr>
              <w:t>nível</w:t>
            </w:r>
            <w:r w:rsidRPr="001F3A2D">
              <w:rPr>
                <w:rFonts w:asciiTheme="minorHAnsi" w:hAnsiTheme="minorHAnsi" w:cstheme="minorHAnsi"/>
                <w:sz w:val="16"/>
                <w:szCs w:val="16"/>
              </w:rPr>
              <w:t xml:space="preserve"> de </w:t>
            </w:r>
            <w:r w:rsidR="003A3B1F" w:rsidRPr="001F3A2D">
              <w:rPr>
                <w:rFonts w:asciiTheme="minorHAnsi" w:hAnsiTheme="minorHAnsi" w:cstheme="minorHAnsi"/>
                <w:sz w:val="16"/>
                <w:szCs w:val="16"/>
              </w:rPr>
              <w:t>combustível</w:t>
            </w:r>
            <w:r w:rsidRPr="001F3A2D">
              <w:rPr>
                <w:rFonts w:asciiTheme="minorHAnsi" w:hAnsiTheme="minorHAnsi" w:cstheme="minorHAnsi"/>
                <w:sz w:val="16"/>
                <w:szCs w:val="16"/>
              </w:rPr>
              <w:t xml:space="preserve"> </w:t>
            </w:r>
            <w:r w:rsidRPr="001F3A2D">
              <w:rPr>
                <w:rFonts w:asciiTheme="minorHAnsi" w:hAnsiTheme="minorHAnsi" w:cstheme="minorHAnsi"/>
                <w:sz w:val="16"/>
                <w:szCs w:val="16"/>
              </w:rPr>
              <w:br/>
              <w:t xml:space="preserve">Marcador de temperatura do motor </w:t>
            </w:r>
            <w:r w:rsidRPr="001F3A2D">
              <w:rPr>
                <w:rFonts w:asciiTheme="minorHAnsi" w:hAnsiTheme="minorHAnsi" w:cstheme="minorHAnsi"/>
                <w:sz w:val="16"/>
                <w:szCs w:val="16"/>
              </w:rPr>
              <w:br/>
              <w:t xml:space="preserve">Cintos de segurança para todos os passageiros, considerando sua lotação </w:t>
            </w:r>
            <w:proofErr w:type="gramStart"/>
            <w:r w:rsidRPr="001F3A2D">
              <w:rPr>
                <w:rFonts w:asciiTheme="minorHAnsi" w:hAnsiTheme="minorHAnsi" w:cstheme="minorHAnsi"/>
                <w:sz w:val="16"/>
                <w:szCs w:val="16"/>
              </w:rPr>
              <w:t xml:space="preserve">completa sendo os laterais retráteis de </w:t>
            </w:r>
            <w:r w:rsidR="003A3B1F" w:rsidRPr="001F3A2D">
              <w:rPr>
                <w:rFonts w:asciiTheme="minorHAnsi" w:hAnsiTheme="minorHAnsi" w:cstheme="minorHAnsi"/>
                <w:sz w:val="16"/>
                <w:szCs w:val="16"/>
              </w:rPr>
              <w:t>três</w:t>
            </w:r>
            <w:r w:rsidRPr="001F3A2D">
              <w:rPr>
                <w:rFonts w:asciiTheme="minorHAnsi" w:hAnsiTheme="minorHAnsi" w:cstheme="minorHAnsi"/>
                <w:sz w:val="16"/>
                <w:szCs w:val="16"/>
              </w:rPr>
              <w:t xml:space="preserve"> pontos e os centrais</w:t>
            </w:r>
            <w:proofErr w:type="gramEnd"/>
            <w:r w:rsidRPr="001F3A2D">
              <w:rPr>
                <w:rFonts w:asciiTheme="minorHAnsi" w:hAnsiTheme="minorHAnsi" w:cstheme="minorHAnsi"/>
                <w:sz w:val="16"/>
                <w:szCs w:val="16"/>
              </w:rPr>
              <w:t xml:space="preserve"> subabdominais ou de </w:t>
            </w:r>
            <w:r w:rsidR="003A3B1F" w:rsidRPr="001F3A2D">
              <w:rPr>
                <w:rFonts w:asciiTheme="minorHAnsi" w:hAnsiTheme="minorHAnsi" w:cstheme="minorHAnsi"/>
                <w:sz w:val="16"/>
                <w:szCs w:val="16"/>
              </w:rPr>
              <w:t>três</w:t>
            </w:r>
            <w:r w:rsidRPr="001F3A2D">
              <w:rPr>
                <w:rFonts w:asciiTheme="minorHAnsi" w:hAnsiTheme="minorHAnsi" w:cstheme="minorHAnsi"/>
                <w:sz w:val="16"/>
                <w:szCs w:val="16"/>
              </w:rPr>
              <w:t xml:space="preserve"> pontos 02 assentos para acompanhantes </w:t>
            </w:r>
            <w:r w:rsidRPr="001F3A2D">
              <w:rPr>
                <w:rFonts w:asciiTheme="minorHAnsi" w:hAnsiTheme="minorHAnsi" w:cstheme="minorHAnsi"/>
                <w:sz w:val="16"/>
                <w:szCs w:val="16"/>
              </w:rPr>
              <w:br/>
            </w:r>
            <w:r w:rsidR="003A3B1F">
              <w:rPr>
                <w:rFonts w:asciiTheme="minorHAnsi" w:hAnsiTheme="minorHAnsi" w:cstheme="minorHAnsi"/>
                <w:sz w:val="16"/>
                <w:szCs w:val="16"/>
              </w:rPr>
              <w:t>P</w:t>
            </w:r>
            <w:r w:rsidRPr="001F3A2D">
              <w:rPr>
                <w:rFonts w:asciiTheme="minorHAnsi" w:hAnsiTheme="minorHAnsi" w:cstheme="minorHAnsi"/>
                <w:sz w:val="16"/>
                <w:szCs w:val="16"/>
              </w:rPr>
              <w:t>orta lateral corrediça 1.82 cm de altura e 1.30 cm de largura</w:t>
            </w:r>
            <w:r w:rsidRPr="001F3A2D">
              <w:rPr>
                <w:rFonts w:asciiTheme="minorHAnsi" w:hAnsiTheme="minorHAnsi" w:cstheme="minorHAnsi"/>
                <w:sz w:val="16"/>
                <w:szCs w:val="16"/>
              </w:rPr>
              <w:br/>
              <w:t xml:space="preserve">sistema de freios </w:t>
            </w:r>
            <w:proofErr w:type="spellStart"/>
            <w:r w:rsidRPr="001F3A2D">
              <w:rPr>
                <w:rFonts w:asciiTheme="minorHAnsi" w:hAnsiTheme="minorHAnsi" w:cstheme="minorHAnsi"/>
                <w:sz w:val="16"/>
                <w:szCs w:val="16"/>
              </w:rPr>
              <w:t>abs</w:t>
            </w:r>
            <w:proofErr w:type="spellEnd"/>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Controle de tração </w:t>
            </w:r>
            <w:proofErr w:type="spellStart"/>
            <w:r w:rsidRPr="001F3A2D">
              <w:rPr>
                <w:rFonts w:asciiTheme="minorHAnsi" w:hAnsiTheme="minorHAnsi" w:cstheme="minorHAnsi"/>
                <w:sz w:val="16"/>
                <w:szCs w:val="16"/>
              </w:rPr>
              <w:t>asr</w:t>
            </w:r>
            <w:proofErr w:type="spellEnd"/>
            <w:r w:rsidRPr="001F3A2D">
              <w:rPr>
                <w:rFonts w:asciiTheme="minorHAnsi" w:hAnsiTheme="minorHAnsi" w:cstheme="minorHAnsi"/>
                <w:sz w:val="16"/>
                <w:szCs w:val="16"/>
              </w:rPr>
              <w:t xml:space="preserve"> </w:t>
            </w:r>
          </w:p>
          <w:p w:rsidR="003E608D"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Air bag para o motorista e acompanhante  </w:t>
            </w:r>
            <w:r w:rsidRPr="001F3A2D">
              <w:rPr>
                <w:rFonts w:asciiTheme="minorHAnsi" w:hAnsiTheme="minorHAnsi" w:cstheme="minorHAnsi"/>
                <w:sz w:val="16"/>
                <w:szCs w:val="16"/>
              </w:rPr>
              <w:br/>
              <w:t>Direção</w:t>
            </w:r>
            <w:r w:rsidR="003A3B1F">
              <w:rPr>
                <w:rFonts w:asciiTheme="minorHAnsi" w:hAnsiTheme="minorHAnsi" w:cstheme="minorHAnsi"/>
                <w:sz w:val="16"/>
                <w:szCs w:val="16"/>
              </w:rPr>
              <w:t xml:space="preserve"> hidráulica/</w:t>
            </w:r>
            <w:r w:rsidR="003A3B1F" w:rsidRPr="001F3A2D">
              <w:rPr>
                <w:rFonts w:asciiTheme="minorHAnsi" w:hAnsiTheme="minorHAnsi" w:cstheme="minorHAnsi"/>
                <w:sz w:val="16"/>
                <w:szCs w:val="16"/>
              </w:rPr>
              <w:t>elétrica</w:t>
            </w:r>
            <w:r w:rsidR="003A3B1F">
              <w:rPr>
                <w:rFonts w:asciiTheme="minorHAnsi" w:hAnsiTheme="minorHAnsi" w:cstheme="minorHAnsi"/>
                <w:sz w:val="16"/>
                <w:szCs w:val="16"/>
              </w:rPr>
              <w:t xml:space="preserve"> </w:t>
            </w:r>
            <w:r w:rsidRPr="001F3A2D">
              <w:rPr>
                <w:rFonts w:asciiTheme="minorHAnsi" w:hAnsiTheme="minorHAnsi" w:cstheme="minorHAnsi"/>
                <w:sz w:val="16"/>
                <w:szCs w:val="16"/>
              </w:rPr>
              <w:t xml:space="preserve">escamoteavel  </w:t>
            </w:r>
            <w:r w:rsidRPr="001F3A2D">
              <w:rPr>
                <w:rFonts w:asciiTheme="minorHAnsi" w:hAnsiTheme="minorHAnsi" w:cstheme="minorHAnsi"/>
                <w:sz w:val="16"/>
                <w:szCs w:val="16"/>
              </w:rPr>
              <w:br/>
              <w:t xml:space="preserve">Banco do motorista com regulagem de altura </w:t>
            </w:r>
            <w:r w:rsidRPr="001F3A2D">
              <w:rPr>
                <w:rFonts w:asciiTheme="minorHAnsi" w:hAnsiTheme="minorHAnsi" w:cstheme="minorHAnsi"/>
                <w:sz w:val="16"/>
                <w:szCs w:val="16"/>
              </w:rPr>
              <w:br/>
              <w:t>Ventilador</w:t>
            </w:r>
            <w:r w:rsidR="003A3B1F">
              <w:rPr>
                <w:rFonts w:asciiTheme="minorHAnsi" w:hAnsiTheme="minorHAnsi" w:cstheme="minorHAnsi"/>
                <w:sz w:val="16"/>
                <w:szCs w:val="16"/>
              </w:rPr>
              <w:t xml:space="preserve"> d</w:t>
            </w:r>
            <w:r w:rsidRPr="001F3A2D">
              <w:rPr>
                <w:rFonts w:asciiTheme="minorHAnsi" w:hAnsiTheme="minorHAnsi" w:cstheme="minorHAnsi"/>
                <w:sz w:val="16"/>
                <w:szCs w:val="16"/>
              </w:rPr>
              <w:t>esembaçador com ar quente</w:t>
            </w:r>
            <w:r w:rsidRPr="001F3A2D">
              <w:rPr>
                <w:rFonts w:asciiTheme="minorHAnsi" w:hAnsiTheme="minorHAnsi" w:cstheme="minorHAnsi"/>
                <w:sz w:val="16"/>
                <w:szCs w:val="16"/>
              </w:rPr>
              <w:br/>
              <w:t>Cabine/carroceria: a estrutura da cabine e da carroceria serão originais do veículo, construídas em aço. Excepcionalmente, nos veículos com teto original com fibra ou resina. È indispensável um reforço estrutural adicional em aço para fins de aumentar a segurança do veículo. Altura interna mínima de 1.800 mm no salão de atendimento (compartimento de carga), com capacidade volumétrica não inferior a 10 (dez) m³, servido com duas portas traseiras com abertura horizontal mínima em duas posições (de 90 e 180 graus ou 90 e 270 graus) tendo como altura mínima 1650 mm, com dispositivo automático para mantê-las abertas, impedindo seu fechamento espontâneo no caso de veículo estacionar em desnível.</w:t>
            </w:r>
            <w:r w:rsidRPr="001F3A2D">
              <w:rPr>
                <w:rFonts w:asciiTheme="minorHAnsi" w:hAnsiTheme="minorHAnsi" w:cstheme="minorHAnsi"/>
                <w:sz w:val="16"/>
                <w:szCs w:val="16"/>
              </w:rPr>
              <w:br/>
              <w:t>Dotada de estribo revestido de alumínio sob as portas laterais, para facilitar a entrada de passageiros sempre que a distância do solo ao piso for maior que 40 cm, estribo este de dimensões compatíveis com o veículo de acordo com a norma ABNT</w:t>
            </w:r>
            <w:r w:rsidRPr="001F3A2D">
              <w:rPr>
                <w:rFonts w:asciiTheme="minorHAnsi" w:hAnsiTheme="minorHAnsi" w:cstheme="minorHAnsi"/>
                <w:sz w:val="16"/>
                <w:szCs w:val="16"/>
              </w:rPr>
              <w:br/>
              <w:t>Portal lateral de corre, com altura mínima de 1.320mm</w:t>
            </w:r>
            <w:r w:rsidRPr="001F3A2D">
              <w:rPr>
                <w:rFonts w:asciiTheme="minorHAnsi" w:hAnsiTheme="minorHAnsi" w:cstheme="minorHAnsi"/>
                <w:sz w:val="16"/>
                <w:szCs w:val="16"/>
              </w:rPr>
              <w:br/>
              <w:t xml:space="preserve">Portas em chapa, com revestimento interno em poliuretano, com fechos, tanto interno como externo, </w:t>
            </w:r>
            <w:r w:rsidRPr="001F3A2D">
              <w:rPr>
                <w:rFonts w:asciiTheme="minorHAnsi" w:hAnsiTheme="minorHAnsi" w:cstheme="minorHAnsi"/>
                <w:sz w:val="16"/>
                <w:szCs w:val="16"/>
              </w:rPr>
              <w:lastRenderedPageBreak/>
              <w:t>resistentes e de aberturas de fácil acionamento. Essa porta deverá ter o reforço que garanta a qualidade sem que haja aumento de peso que comprometa as dobradiças, causando dificuldades no fechamento da porta com o uso.</w:t>
            </w:r>
            <w:r w:rsidRPr="001F3A2D">
              <w:rPr>
                <w:rFonts w:asciiTheme="minorHAnsi" w:hAnsiTheme="minorHAnsi" w:cstheme="minorHAnsi"/>
                <w:sz w:val="16"/>
                <w:szCs w:val="16"/>
              </w:rPr>
              <w:br/>
              <w:t>O suporte de fixação para manter as portas traseiras abertas deverá ter um reforço para evitar que se risque a lataria do veículo com uso. A porta deslizante lateral deverá ter um reforço adicional porção onde está fixada a trava</w:t>
            </w:r>
            <w:r w:rsidR="003E608D">
              <w:rPr>
                <w:rFonts w:asciiTheme="minorHAnsi" w:hAnsiTheme="minorHAnsi" w:cstheme="minorHAnsi"/>
                <w:sz w:val="16"/>
                <w:szCs w:val="16"/>
              </w:rPr>
              <w:t xml:space="preserve"> </w:t>
            </w:r>
            <w:r w:rsidRPr="001F3A2D">
              <w:rPr>
                <w:rFonts w:asciiTheme="minorHAnsi" w:hAnsiTheme="minorHAnsi" w:cstheme="minorHAnsi"/>
                <w:sz w:val="16"/>
                <w:szCs w:val="16"/>
              </w:rPr>
              <w:t xml:space="preserve">da porta, para evitar danos </w:t>
            </w:r>
            <w:proofErr w:type="gramStart"/>
            <w:r w:rsidRPr="001F3A2D">
              <w:rPr>
                <w:rFonts w:asciiTheme="minorHAnsi" w:hAnsiTheme="minorHAnsi" w:cstheme="minorHAnsi"/>
                <w:sz w:val="16"/>
                <w:szCs w:val="16"/>
              </w:rPr>
              <w:t>a</w:t>
            </w:r>
            <w:proofErr w:type="gramEnd"/>
            <w:r w:rsidRPr="001F3A2D">
              <w:rPr>
                <w:rFonts w:asciiTheme="minorHAnsi" w:hAnsiTheme="minorHAnsi" w:cstheme="minorHAnsi"/>
                <w:sz w:val="16"/>
                <w:szCs w:val="16"/>
              </w:rPr>
              <w:t xml:space="preserve"> lataria com uso;</w:t>
            </w:r>
            <w:r w:rsidRPr="001F3A2D">
              <w:rPr>
                <w:rFonts w:asciiTheme="minorHAnsi" w:hAnsiTheme="minorHAnsi" w:cstheme="minorHAnsi"/>
                <w:sz w:val="16"/>
                <w:szCs w:val="16"/>
              </w:rPr>
              <w:br/>
              <w:t xml:space="preserve">Na carroceria, o revestimento interno entre as chapas (metálica – externa e laminado interno) será e, poliuretano com espessura mínima de 4 cm, com finalidade de isolamento </w:t>
            </w:r>
            <w:r w:rsidR="003E608D" w:rsidRPr="001F3A2D">
              <w:rPr>
                <w:rFonts w:asciiTheme="minorHAnsi" w:hAnsiTheme="minorHAnsi" w:cstheme="minorHAnsi"/>
                <w:sz w:val="16"/>
                <w:szCs w:val="16"/>
              </w:rPr>
              <w:t>termo acústica</w:t>
            </w:r>
            <w:r w:rsidRPr="001F3A2D">
              <w:rPr>
                <w:rFonts w:asciiTheme="minorHAnsi" w:hAnsiTheme="minorHAnsi" w:cstheme="minorHAnsi"/>
                <w:sz w:val="16"/>
                <w:szCs w:val="16"/>
              </w:rPr>
              <w:t xml:space="preserve">, não devendo ser utilizada para este fim fibra de vidro ou isopor; </w:t>
            </w:r>
            <w:r w:rsidRPr="001F3A2D">
              <w:rPr>
                <w:rFonts w:asciiTheme="minorHAnsi" w:hAnsiTheme="minorHAnsi" w:cstheme="minorHAnsi"/>
                <w:sz w:val="16"/>
                <w:szCs w:val="16"/>
              </w:rPr>
              <w:br/>
              <w:t>Devera ser dotada de degrau ou estribo para acesso ao salão de atendimento</w:t>
            </w:r>
            <w:r w:rsidRPr="001F3A2D">
              <w:rPr>
                <w:rFonts w:asciiTheme="minorHAnsi" w:hAnsiTheme="minorHAnsi" w:cstheme="minorHAnsi"/>
                <w:sz w:val="16"/>
                <w:szCs w:val="16"/>
              </w:rPr>
              <w:br/>
            </w:r>
            <w:r w:rsidRPr="001F3A2D">
              <w:rPr>
                <w:rFonts w:asciiTheme="minorHAnsi" w:hAnsiTheme="minorHAnsi" w:cstheme="minorHAnsi"/>
                <w:sz w:val="16"/>
                <w:szCs w:val="16"/>
              </w:rPr>
              <w:br/>
              <w:t>1.12 – SISTEMA ELETRICO</w:t>
            </w:r>
          </w:p>
          <w:p w:rsidR="003E608D" w:rsidRPr="008A1869" w:rsidRDefault="001F3A2D" w:rsidP="001F3A2D">
            <w:pPr>
              <w:jc w:val="both"/>
              <w:rPr>
                <w:rFonts w:asciiTheme="minorHAnsi" w:hAnsiTheme="minorHAnsi" w:cstheme="minorHAnsi"/>
                <w:b/>
                <w:sz w:val="16"/>
                <w:szCs w:val="16"/>
                <w:u w:val="single"/>
              </w:rPr>
            </w:pPr>
            <w:r w:rsidRPr="001F3A2D">
              <w:rPr>
                <w:rFonts w:asciiTheme="minorHAnsi" w:hAnsiTheme="minorHAnsi" w:cstheme="minorHAnsi"/>
                <w:sz w:val="16"/>
                <w:szCs w:val="16"/>
              </w:rPr>
              <w:t>Será o original de veículo com montagem de bateria adicional;</w:t>
            </w:r>
            <w:r w:rsidRPr="001F3A2D">
              <w:rPr>
                <w:rFonts w:asciiTheme="minorHAnsi" w:hAnsiTheme="minorHAnsi" w:cstheme="minorHAnsi"/>
                <w:sz w:val="16"/>
                <w:szCs w:val="16"/>
              </w:rPr>
              <w:br/>
              <w:t xml:space="preserve">Alimentação deverá ser feita por duas baterias, sendo a do chassi original do fabricante e </w:t>
            </w:r>
            <w:proofErr w:type="gramStart"/>
            <w:r w:rsidRPr="001F3A2D">
              <w:rPr>
                <w:rFonts w:asciiTheme="minorHAnsi" w:hAnsiTheme="minorHAnsi" w:cstheme="minorHAnsi"/>
                <w:sz w:val="16"/>
                <w:szCs w:val="16"/>
              </w:rPr>
              <w:t>uma outra</w:t>
            </w:r>
            <w:proofErr w:type="gramEnd"/>
            <w:r w:rsidRPr="001F3A2D">
              <w:rPr>
                <w:rFonts w:asciiTheme="minorHAnsi" w:hAnsiTheme="minorHAnsi" w:cstheme="minorHAnsi"/>
                <w:sz w:val="16"/>
                <w:szCs w:val="16"/>
              </w:rPr>
              <w:t>, independente, para o compartimento de atendimento. Essa segunda bateria devera a ser do tipo ciclo</w:t>
            </w:r>
            <w:r w:rsidR="003E608D">
              <w:rPr>
                <w:rFonts w:asciiTheme="minorHAnsi" w:hAnsiTheme="minorHAnsi" w:cstheme="minorHAnsi"/>
                <w:sz w:val="16"/>
                <w:szCs w:val="16"/>
              </w:rPr>
              <w:t xml:space="preserve"> </w:t>
            </w:r>
            <w:r w:rsidRPr="001F3A2D">
              <w:rPr>
                <w:rFonts w:asciiTheme="minorHAnsi" w:hAnsiTheme="minorHAnsi" w:cstheme="minorHAnsi"/>
                <w:sz w:val="16"/>
                <w:szCs w:val="16"/>
              </w:rPr>
              <w:t>profundo e ter, no mínimo, 150</w:t>
            </w:r>
            <w:r w:rsidR="003E608D">
              <w:rPr>
                <w:rFonts w:asciiTheme="minorHAnsi" w:hAnsiTheme="minorHAnsi" w:cstheme="minorHAnsi"/>
                <w:sz w:val="16"/>
                <w:szCs w:val="16"/>
              </w:rPr>
              <w:t>A</w:t>
            </w:r>
            <w:r w:rsidRPr="001F3A2D">
              <w:rPr>
                <w:rFonts w:asciiTheme="minorHAnsi" w:hAnsiTheme="minorHAnsi" w:cstheme="minorHAnsi"/>
                <w:sz w:val="16"/>
                <w:szCs w:val="16"/>
              </w:rPr>
              <w:t>, sem manutenção, 12 volts, instalada em local de fácil acesso, devendo possui uma proteção para evitar corrosão caso ocorra vazamento de solução da mesma;</w:t>
            </w:r>
            <w:r w:rsidRPr="001F3A2D">
              <w:rPr>
                <w:rFonts w:asciiTheme="minorHAnsi" w:hAnsiTheme="minorHAnsi" w:cstheme="minorHAnsi"/>
                <w:sz w:val="16"/>
                <w:szCs w:val="16"/>
              </w:rPr>
              <w:br/>
              <w:t>O sistema elétrico devera ser dimensionado para o emprego simultâneo de todos os itens especificados quer com a viatura em movimento quer estacionada, sem risco de sobrecarga no alternador, fiação e disjuntores.</w:t>
            </w:r>
            <w:r w:rsidRPr="001F3A2D">
              <w:rPr>
                <w:rFonts w:asciiTheme="minorHAnsi" w:hAnsiTheme="minorHAnsi" w:cstheme="minorHAnsi"/>
                <w:sz w:val="16"/>
                <w:szCs w:val="16"/>
              </w:rPr>
              <w:br/>
              <w:t>O veiculo deverá ser fornecido preferencialmente com um único alternador, original de fabrica com capacidade mínima de 140A, 14 VOLTS, para alimentar o sistema elétrico conjunto. Devera haver um sistema de bloqueio porta traseira e na porta lateral</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da ambulância sempre que a distancia do solo ao piso do salão de atendimento for maior que 50cm para entrada da maca;</w:t>
            </w:r>
            <w:r w:rsidRPr="001F3A2D">
              <w:rPr>
                <w:rFonts w:asciiTheme="minorHAnsi" w:hAnsiTheme="minorHAnsi" w:cstheme="minorHAnsi"/>
                <w:sz w:val="16"/>
                <w:szCs w:val="16"/>
              </w:rPr>
              <w:br/>
              <w:t>A altura interna do veiculo severa ser original de fabrica, sem que seja alterada a parte const</w:t>
            </w:r>
            <w:r w:rsidR="003E608D">
              <w:rPr>
                <w:rFonts w:asciiTheme="minorHAnsi" w:hAnsiTheme="minorHAnsi" w:cstheme="minorHAnsi"/>
                <w:sz w:val="16"/>
                <w:szCs w:val="16"/>
              </w:rPr>
              <w:t>r</w:t>
            </w:r>
            <w:r w:rsidRPr="001F3A2D">
              <w:rPr>
                <w:rFonts w:asciiTheme="minorHAnsi" w:hAnsiTheme="minorHAnsi" w:cstheme="minorHAnsi"/>
                <w:sz w:val="16"/>
                <w:szCs w:val="16"/>
              </w:rPr>
              <w:t xml:space="preserve">utiva da </w:t>
            </w:r>
            <w:r w:rsidR="003E608D" w:rsidRPr="001F3A2D">
              <w:rPr>
                <w:rFonts w:asciiTheme="minorHAnsi" w:hAnsiTheme="minorHAnsi" w:cstheme="minorHAnsi"/>
                <w:sz w:val="16"/>
                <w:szCs w:val="16"/>
              </w:rPr>
              <w:t>ambulância</w:t>
            </w:r>
            <w:r w:rsidRPr="001F3A2D">
              <w:rPr>
                <w:rFonts w:asciiTheme="minorHAnsi" w:hAnsiTheme="minorHAnsi" w:cstheme="minorHAnsi"/>
                <w:sz w:val="16"/>
                <w:szCs w:val="16"/>
              </w:rPr>
              <w:t xml:space="preserve"> e o pneu este deve ser acondicionado de modo a não interferir na operacionalidade do salão de atendimento</w:t>
            </w:r>
            <w:r w:rsidRPr="001F3A2D">
              <w:rPr>
                <w:rFonts w:asciiTheme="minorHAnsi" w:hAnsiTheme="minorHAnsi" w:cstheme="minorHAnsi"/>
                <w:sz w:val="16"/>
                <w:szCs w:val="16"/>
              </w:rPr>
              <w:br/>
              <w:t>Demais equipamentos obrigatórios exigidos pelo CONSTRAN e em conformidade com o PROCONVE.</w:t>
            </w:r>
            <w:r w:rsidRPr="001F3A2D">
              <w:rPr>
                <w:rFonts w:asciiTheme="minorHAnsi" w:hAnsiTheme="minorHAnsi" w:cstheme="minorHAnsi"/>
                <w:sz w:val="16"/>
                <w:szCs w:val="16"/>
              </w:rPr>
              <w:br/>
            </w:r>
            <w:r w:rsidRPr="001F3A2D">
              <w:rPr>
                <w:rFonts w:asciiTheme="minorHAnsi" w:hAnsiTheme="minorHAnsi" w:cstheme="minorHAnsi"/>
                <w:sz w:val="16"/>
                <w:szCs w:val="16"/>
              </w:rPr>
              <w:br/>
            </w:r>
            <w:r w:rsidRPr="008A1869">
              <w:rPr>
                <w:rFonts w:asciiTheme="minorHAnsi" w:hAnsiTheme="minorHAnsi" w:cstheme="minorHAnsi"/>
                <w:b/>
                <w:sz w:val="16"/>
                <w:szCs w:val="16"/>
                <w:u w:val="single"/>
              </w:rPr>
              <w:t>DESCRIÇÃO DA TRANSFORMAÇÃO:</w:t>
            </w:r>
          </w:p>
          <w:p w:rsidR="00465560" w:rsidRPr="00465560" w:rsidRDefault="001F3A2D" w:rsidP="00465560">
            <w:pPr>
              <w:jc w:val="both"/>
              <w:rPr>
                <w:rFonts w:asciiTheme="minorHAnsi" w:hAnsiTheme="minorHAnsi" w:cstheme="minorHAnsi"/>
                <w:b/>
                <w:sz w:val="16"/>
                <w:szCs w:val="16"/>
              </w:rPr>
            </w:pPr>
            <w:r w:rsidRPr="001F3A2D">
              <w:rPr>
                <w:rFonts w:asciiTheme="minorHAnsi" w:hAnsiTheme="minorHAnsi" w:cstheme="minorHAnsi"/>
                <w:sz w:val="16"/>
                <w:szCs w:val="16"/>
              </w:rPr>
              <w:br/>
            </w:r>
            <w:r w:rsidR="00465560" w:rsidRPr="00465560">
              <w:rPr>
                <w:rFonts w:asciiTheme="minorHAnsi" w:hAnsiTheme="minorHAnsi" w:cstheme="minorHAnsi"/>
                <w:b/>
                <w:sz w:val="16"/>
                <w:szCs w:val="16"/>
              </w:rPr>
              <w:t xml:space="preserve">Revestimento em </w:t>
            </w:r>
            <w:proofErr w:type="spellStart"/>
            <w:r w:rsidR="00465560" w:rsidRPr="00465560">
              <w:rPr>
                <w:rFonts w:asciiTheme="minorHAnsi" w:hAnsiTheme="minorHAnsi" w:cstheme="minorHAnsi"/>
                <w:b/>
                <w:sz w:val="16"/>
                <w:szCs w:val="16"/>
              </w:rPr>
              <w:t>couvim</w:t>
            </w:r>
            <w:proofErr w:type="spellEnd"/>
            <w:r w:rsidR="00465560">
              <w:rPr>
                <w:rFonts w:asciiTheme="minorHAnsi" w:hAnsiTheme="minorHAnsi" w:cstheme="minorHAnsi"/>
                <w:b/>
                <w:sz w:val="16"/>
                <w:szCs w:val="16"/>
              </w:rPr>
              <w:t xml:space="preserve"> </w:t>
            </w:r>
            <w:r w:rsidR="00465560" w:rsidRPr="00465560">
              <w:rPr>
                <w:rFonts w:asciiTheme="minorHAnsi" w:hAnsiTheme="minorHAnsi" w:cstheme="minorHAnsi"/>
                <w:b/>
                <w:sz w:val="16"/>
                <w:szCs w:val="16"/>
              </w:rPr>
              <w:t>bancos do medico e acompanhantes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Revestimento interno: laminado de fibra gel lisa na cor branca aplicado sobre chapa de MDF de </w:t>
            </w:r>
            <w:proofErr w:type="gramStart"/>
            <w:r w:rsidRPr="00465560">
              <w:rPr>
                <w:rFonts w:asciiTheme="minorHAnsi" w:hAnsiTheme="minorHAnsi" w:cstheme="minorHAnsi"/>
                <w:sz w:val="16"/>
                <w:szCs w:val="16"/>
              </w:rPr>
              <w:t>6</w:t>
            </w:r>
            <w:proofErr w:type="gramEnd"/>
            <w:r w:rsidRPr="00465560">
              <w:rPr>
                <w:rFonts w:asciiTheme="minorHAnsi" w:hAnsiTheme="minorHAnsi" w:cstheme="minorHAnsi"/>
                <w:sz w:val="16"/>
                <w:szCs w:val="16"/>
              </w:rPr>
              <w:t xml:space="preserve"> </w:t>
            </w:r>
            <w:proofErr w:type="spellStart"/>
            <w:r w:rsidRPr="00465560">
              <w:rPr>
                <w:rFonts w:asciiTheme="minorHAnsi" w:hAnsiTheme="minorHAnsi" w:cstheme="minorHAnsi"/>
                <w:sz w:val="16"/>
                <w:szCs w:val="16"/>
              </w:rPr>
              <w:t>mm.</w:t>
            </w:r>
            <w:proofErr w:type="spellEnd"/>
            <w:r w:rsidRPr="00465560">
              <w:rPr>
                <w:rFonts w:asciiTheme="minorHAnsi" w:hAnsiTheme="minorHAnsi" w:cstheme="minorHAnsi"/>
                <w:sz w:val="16"/>
                <w:szCs w:val="16"/>
              </w:rPr>
              <w:t xml:space="preserve"> Isolamento termo acústico com placas de poliuretano na espessura de </w:t>
            </w:r>
            <w:proofErr w:type="gramStart"/>
            <w:r w:rsidRPr="00465560">
              <w:rPr>
                <w:rFonts w:asciiTheme="minorHAnsi" w:hAnsiTheme="minorHAnsi" w:cstheme="minorHAnsi"/>
                <w:sz w:val="16"/>
                <w:szCs w:val="16"/>
              </w:rPr>
              <w:t>4cms</w:t>
            </w:r>
            <w:proofErr w:type="gramEnd"/>
            <w:r w:rsidRPr="00465560">
              <w:rPr>
                <w:rFonts w:asciiTheme="minorHAnsi" w:hAnsiTheme="minorHAnsi" w:cstheme="minorHAnsi"/>
                <w:sz w:val="16"/>
                <w:szCs w:val="16"/>
              </w:rPr>
              <w:t xml:space="preserve">. Vedação das junções com </w:t>
            </w:r>
            <w:proofErr w:type="spellStart"/>
            <w:r w:rsidRPr="00465560">
              <w:rPr>
                <w:rFonts w:asciiTheme="minorHAnsi" w:hAnsiTheme="minorHAnsi" w:cstheme="minorHAnsi"/>
                <w:sz w:val="16"/>
                <w:szCs w:val="16"/>
              </w:rPr>
              <w:t>sikaflex</w:t>
            </w:r>
            <w:proofErr w:type="spellEnd"/>
            <w:r w:rsidRPr="00465560">
              <w:rPr>
                <w:rFonts w:asciiTheme="minorHAnsi" w:hAnsiTheme="minorHAnsi" w:cstheme="minorHAnsi"/>
                <w:sz w:val="16"/>
                <w:szCs w:val="16"/>
              </w:rPr>
              <w:t xml:space="preserve"> </w:t>
            </w:r>
            <w:proofErr w:type="gramStart"/>
            <w:r w:rsidRPr="00465560">
              <w:rPr>
                <w:rFonts w:asciiTheme="minorHAnsi" w:hAnsiTheme="minorHAnsi" w:cstheme="minorHAnsi"/>
                <w:sz w:val="16"/>
                <w:szCs w:val="16"/>
              </w:rPr>
              <w:t>a</w:t>
            </w:r>
            <w:proofErr w:type="gramEnd"/>
            <w:r w:rsidRPr="00465560">
              <w:rPr>
                <w:rFonts w:asciiTheme="minorHAnsi" w:hAnsiTheme="minorHAnsi" w:cstheme="minorHAnsi"/>
                <w:sz w:val="16"/>
                <w:szCs w:val="16"/>
              </w:rPr>
              <w:t xml:space="preserve"> base de poliuretano;</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Piso emborrachado </w:t>
            </w:r>
            <w:r w:rsidRPr="00465560">
              <w:rPr>
                <w:rFonts w:asciiTheme="minorHAnsi" w:hAnsiTheme="minorHAnsi" w:cstheme="minorHAnsi"/>
                <w:b/>
                <w:sz w:val="16"/>
                <w:szCs w:val="16"/>
              </w:rPr>
              <w:t>BRIGHT</w:t>
            </w:r>
            <w:r w:rsidRPr="00465560">
              <w:rPr>
                <w:rFonts w:asciiTheme="minorHAnsi" w:hAnsiTheme="minorHAnsi" w:cstheme="minorHAnsi"/>
                <w:sz w:val="16"/>
                <w:szCs w:val="16"/>
              </w:rPr>
              <w:t xml:space="preserve"> com espessura de </w:t>
            </w:r>
            <w:proofErr w:type="gramStart"/>
            <w:r w:rsidRPr="00465560">
              <w:rPr>
                <w:rFonts w:asciiTheme="minorHAnsi" w:hAnsiTheme="minorHAnsi" w:cstheme="minorHAnsi"/>
                <w:sz w:val="16"/>
                <w:szCs w:val="16"/>
              </w:rPr>
              <w:t>2mm</w:t>
            </w:r>
            <w:proofErr w:type="gramEnd"/>
            <w:r w:rsidRPr="00465560">
              <w:rPr>
                <w:rFonts w:asciiTheme="minorHAnsi" w:hAnsiTheme="minorHAnsi" w:cstheme="minorHAnsi"/>
                <w:sz w:val="16"/>
                <w:szCs w:val="16"/>
              </w:rPr>
              <w:t xml:space="preserve"> aplicado sobre chapa de compensado naval de 15cm de espessura. Proteção com bolotas de aço inox para os rodízios da maca retrátil. Piso com debrum de aproximadamente </w:t>
            </w:r>
            <w:proofErr w:type="gramStart"/>
            <w:r w:rsidRPr="00465560">
              <w:rPr>
                <w:rFonts w:asciiTheme="minorHAnsi" w:hAnsiTheme="minorHAnsi" w:cstheme="minorHAnsi"/>
                <w:sz w:val="16"/>
                <w:szCs w:val="16"/>
              </w:rPr>
              <w:t>10cm</w:t>
            </w:r>
            <w:proofErr w:type="gramEnd"/>
            <w:r w:rsidRPr="00465560">
              <w:rPr>
                <w:rFonts w:asciiTheme="minorHAnsi" w:hAnsiTheme="minorHAnsi" w:cstheme="minorHAnsi"/>
                <w:sz w:val="16"/>
                <w:szCs w:val="16"/>
              </w:rPr>
              <w:t xml:space="preserve"> para evitar entra de umidade e pó e melhor vedação. Cantos vedados com </w:t>
            </w:r>
            <w:proofErr w:type="spellStart"/>
            <w:r w:rsidRPr="00465560">
              <w:rPr>
                <w:rFonts w:asciiTheme="minorHAnsi" w:hAnsiTheme="minorHAnsi" w:cstheme="minorHAnsi"/>
                <w:sz w:val="16"/>
                <w:szCs w:val="16"/>
              </w:rPr>
              <w:t>sikaflex</w:t>
            </w:r>
            <w:proofErr w:type="spellEnd"/>
            <w:r w:rsidRPr="00465560">
              <w:rPr>
                <w:rFonts w:asciiTheme="minorHAnsi" w:hAnsiTheme="minorHAnsi" w:cstheme="minorHAnsi"/>
                <w:sz w:val="16"/>
                <w:szCs w:val="16"/>
              </w:rPr>
              <w:t xml:space="preserve"> </w:t>
            </w:r>
            <w:proofErr w:type="gramStart"/>
            <w:r w:rsidRPr="00465560">
              <w:rPr>
                <w:rFonts w:asciiTheme="minorHAnsi" w:hAnsiTheme="minorHAnsi" w:cstheme="minorHAnsi"/>
                <w:sz w:val="16"/>
                <w:szCs w:val="16"/>
              </w:rPr>
              <w:t>a</w:t>
            </w:r>
            <w:proofErr w:type="gramEnd"/>
            <w:r w:rsidRPr="00465560">
              <w:rPr>
                <w:rFonts w:asciiTheme="minorHAnsi" w:hAnsiTheme="minorHAnsi" w:cstheme="minorHAnsi"/>
                <w:sz w:val="16"/>
                <w:szCs w:val="16"/>
              </w:rPr>
              <w:t xml:space="preserve"> base de poliuretano;</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 xml:space="preserve">Porta de passagem entre a cabine do motorista e </w:t>
            </w:r>
            <w:r w:rsidRPr="00465560">
              <w:rPr>
                <w:rFonts w:asciiTheme="minorHAnsi" w:hAnsiTheme="minorHAnsi" w:cstheme="minorHAnsi"/>
                <w:b/>
                <w:sz w:val="16"/>
                <w:szCs w:val="16"/>
              </w:rPr>
              <w:lastRenderedPageBreak/>
              <w:t>compartimento do paciente;</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Instalação de janela com vidro </w:t>
            </w:r>
            <w:proofErr w:type="spellStart"/>
            <w:r w:rsidRPr="00465560">
              <w:rPr>
                <w:rFonts w:asciiTheme="minorHAnsi" w:hAnsiTheme="minorHAnsi" w:cstheme="minorHAnsi"/>
                <w:sz w:val="16"/>
                <w:szCs w:val="16"/>
              </w:rPr>
              <w:t>serigrafado</w:t>
            </w:r>
            <w:proofErr w:type="spellEnd"/>
            <w:r w:rsidRPr="00465560">
              <w:rPr>
                <w:rFonts w:asciiTheme="minorHAnsi" w:hAnsiTheme="minorHAnsi" w:cstheme="minorHAnsi"/>
                <w:sz w:val="16"/>
                <w:szCs w:val="16"/>
              </w:rPr>
              <w:t xml:space="preserve"> na porta lateral deslizante e vidros fixos nas portas traseiras;</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sz w:val="16"/>
                <w:szCs w:val="16"/>
              </w:rPr>
              <w:t xml:space="preserve">Maca retrátil em alumínio – cabeceira móvel – colchonete – cintos de segurança – sistema de trava rápida – capacidade de transporte de pessoas com até 180 </w:t>
            </w:r>
            <w:proofErr w:type="spellStart"/>
            <w:r w:rsidRPr="00465560">
              <w:rPr>
                <w:rFonts w:asciiTheme="minorHAnsi" w:hAnsiTheme="minorHAnsi" w:cstheme="minorHAnsi"/>
                <w:sz w:val="16"/>
                <w:szCs w:val="16"/>
              </w:rPr>
              <w:t>kilos</w:t>
            </w:r>
            <w:proofErr w:type="spellEnd"/>
            <w:r w:rsidRPr="00465560">
              <w:rPr>
                <w:rFonts w:asciiTheme="minorHAnsi" w:hAnsiTheme="minorHAnsi" w:cstheme="minorHAnsi"/>
                <w:sz w:val="16"/>
                <w:szCs w:val="16"/>
              </w:rPr>
              <w:t xml:space="preserve"> e comprimento de 1,90 m</w:t>
            </w:r>
            <w:r w:rsidRPr="00465560">
              <w:rPr>
                <w:rFonts w:asciiTheme="minorHAnsi" w:hAnsiTheme="minorHAnsi" w:cstheme="minorHAnsi"/>
                <w:b/>
                <w:sz w:val="16"/>
                <w:szCs w:val="16"/>
              </w:rPr>
              <w:t>;</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Cadeira de rodas dobrável modelo MCS 200 – capacidade de carga de até 160 kg- cinto de segurança com sistema de engate automotivo – apoio para os pés;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Poltrona estofada para socorrista com plataforma giratória – cinto de segurança – instalada na cabeceira da maca. Revestimento em </w:t>
            </w:r>
            <w:proofErr w:type="spellStart"/>
            <w:r w:rsidRPr="00465560">
              <w:rPr>
                <w:rFonts w:asciiTheme="minorHAnsi" w:hAnsiTheme="minorHAnsi" w:cstheme="minorHAnsi"/>
                <w:sz w:val="16"/>
                <w:szCs w:val="16"/>
              </w:rPr>
              <w:t>courvim</w:t>
            </w:r>
            <w:proofErr w:type="spellEnd"/>
            <w:r w:rsidRPr="00465560">
              <w:rPr>
                <w:rFonts w:asciiTheme="minorHAnsi" w:hAnsiTheme="minorHAnsi" w:cstheme="minorHAnsi"/>
                <w:sz w:val="16"/>
                <w:szCs w:val="16"/>
              </w:rPr>
              <w:t xml:space="preserve"> automotivo sobre espuma injetada;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Conjunto de mobiliário - armário e bancada lateral confeccionado em compensado naval com aplicação de fórmica </w:t>
            </w:r>
            <w:proofErr w:type="spellStart"/>
            <w:r w:rsidRPr="00465560">
              <w:rPr>
                <w:rFonts w:asciiTheme="minorHAnsi" w:hAnsiTheme="minorHAnsi" w:cstheme="minorHAnsi"/>
                <w:sz w:val="16"/>
                <w:szCs w:val="16"/>
              </w:rPr>
              <w:t>texturizada</w:t>
            </w:r>
            <w:proofErr w:type="spellEnd"/>
            <w:r w:rsidRPr="00465560">
              <w:rPr>
                <w:rFonts w:asciiTheme="minorHAnsi" w:hAnsiTheme="minorHAnsi" w:cstheme="minorHAnsi"/>
                <w:sz w:val="16"/>
                <w:szCs w:val="16"/>
              </w:rPr>
              <w:t xml:space="preserve">, bordas arredondadas, acabamento em perfil de alumínio, gavetas com trincos, compartimento para inversor de corrente, bateria auxiliar, compartimento para cilindro de oxigênio. </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Na lateral esquerda banco tipo </w:t>
            </w:r>
            <w:proofErr w:type="spellStart"/>
            <w:r w:rsidRPr="00465560">
              <w:rPr>
                <w:rFonts w:asciiTheme="minorHAnsi" w:hAnsiTheme="minorHAnsi" w:cstheme="minorHAnsi"/>
                <w:sz w:val="16"/>
                <w:szCs w:val="16"/>
              </w:rPr>
              <w:t>báu</w:t>
            </w:r>
            <w:proofErr w:type="spellEnd"/>
            <w:r w:rsidRPr="00465560">
              <w:rPr>
                <w:rFonts w:asciiTheme="minorHAnsi" w:hAnsiTheme="minorHAnsi" w:cstheme="minorHAnsi"/>
                <w:sz w:val="16"/>
                <w:szCs w:val="16"/>
              </w:rPr>
              <w:t xml:space="preserve"> com assento e encosto estofados para 03 acompanhantes – cintos de segurança - amortecedores para facilitar abertura e fechamento – lixeira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Sistema de oxigenação completo com = suporte com cinta e catraca, 01 cilindro</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 xml:space="preserve">de oxigênio de 16 litros  com válvula, manômetro e </w:t>
            </w:r>
            <w:proofErr w:type="spellStart"/>
            <w:r w:rsidRPr="00465560">
              <w:rPr>
                <w:rFonts w:asciiTheme="minorHAnsi" w:hAnsiTheme="minorHAnsi" w:cstheme="minorHAnsi"/>
                <w:sz w:val="16"/>
                <w:szCs w:val="16"/>
              </w:rPr>
              <w:t>fluxometro</w:t>
            </w:r>
            <w:proofErr w:type="spellEnd"/>
            <w:r w:rsidRPr="00465560">
              <w:rPr>
                <w:rFonts w:asciiTheme="minorHAnsi" w:hAnsiTheme="minorHAnsi" w:cstheme="minorHAnsi"/>
                <w:sz w:val="16"/>
                <w:szCs w:val="16"/>
              </w:rPr>
              <w:t xml:space="preserve">  interligado a régua tripla na bancada com </w:t>
            </w:r>
            <w:proofErr w:type="spellStart"/>
            <w:r w:rsidRPr="00465560">
              <w:rPr>
                <w:rFonts w:asciiTheme="minorHAnsi" w:hAnsiTheme="minorHAnsi" w:cstheme="minorHAnsi"/>
                <w:sz w:val="16"/>
                <w:szCs w:val="16"/>
              </w:rPr>
              <w:t>fluxômetro</w:t>
            </w:r>
            <w:proofErr w:type="spellEnd"/>
            <w:r w:rsidRPr="00465560">
              <w:rPr>
                <w:rFonts w:asciiTheme="minorHAnsi" w:hAnsiTheme="minorHAnsi" w:cstheme="minorHAnsi"/>
                <w:sz w:val="16"/>
                <w:szCs w:val="16"/>
              </w:rPr>
              <w:t xml:space="preserve">, copo umidificador de oxigênio, máscara facial com bolsa reservatório e aspirador tipo </w:t>
            </w:r>
            <w:proofErr w:type="spellStart"/>
            <w:r w:rsidRPr="00465560">
              <w:rPr>
                <w:rFonts w:asciiTheme="minorHAnsi" w:hAnsiTheme="minorHAnsi" w:cstheme="minorHAnsi"/>
                <w:sz w:val="16"/>
                <w:szCs w:val="16"/>
              </w:rPr>
              <w:t>venturi</w:t>
            </w:r>
            <w:proofErr w:type="spellEnd"/>
            <w:r w:rsidRPr="00465560">
              <w:rPr>
                <w:rFonts w:asciiTheme="minorHAnsi" w:hAnsiTheme="minorHAnsi" w:cstheme="minorHAnsi"/>
                <w:sz w:val="16"/>
                <w:szCs w:val="16"/>
              </w:rPr>
              <w:t>;</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Pega mão de alumínio polido com cobertura de plástico injetado</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fixado no teto com suporte deslizante para soro e plasma;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Prancha de imobilização adulto e infantil na cor amarela;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Sistema elétrico: </w:t>
            </w:r>
            <w:r w:rsidRPr="00465560">
              <w:rPr>
                <w:rFonts w:asciiTheme="minorHAnsi" w:hAnsiTheme="minorHAnsi" w:cstheme="minorHAnsi"/>
                <w:sz w:val="16"/>
                <w:szCs w:val="16"/>
                <w:u w:val="single"/>
              </w:rPr>
              <w:t>Inversor de corrente de 12/110/220</w:t>
            </w:r>
            <w:r w:rsidRPr="00465560">
              <w:rPr>
                <w:rFonts w:asciiTheme="minorHAnsi" w:hAnsiTheme="minorHAnsi" w:cstheme="minorHAnsi"/>
                <w:sz w:val="16"/>
                <w:szCs w:val="16"/>
              </w:rPr>
              <w:t xml:space="preserve"> volts com potência de </w:t>
            </w:r>
            <w:r w:rsidRPr="00465560">
              <w:rPr>
                <w:rFonts w:asciiTheme="minorHAnsi" w:hAnsiTheme="minorHAnsi" w:cstheme="minorHAnsi"/>
                <w:b/>
                <w:sz w:val="16"/>
                <w:szCs w:val="16"/>
              </w:rPr>
              <w:t>1.500 watts</w:t>
            </w:r>
            <w:r w:rsidRPr="00465560">
              <w:rPr>
                <w:rFonts w:asciiTheme="minorHAnsi" w:hAnsiTheme="minorHAnsi" w:cstheme="minorHAnsi"/>
                <w:sz w:val="16"/>
                <w:szCs w:val="16"/>
              </w:rPr>
              <w:t xml:space="preserve"> interligado a bateria auxiliar de 100 amperes de ciclo profundo, </w:t>
            </w:r>
            <w:r w:rsidRPr="00465560">
              <w:rPr>
                <w:rFonts w:asciiTheme="minorHAnsi" w:hAnsiTheme="minorHAnsi" w:cstheme="minorHAnsi"/>
                <w:b/>
                <w:sz w:val="16"/>
                <w:szCs w:val="16"/>
              </w:rPr>
              <w:t>carregador inteligente de bateria</w:t>
            </w:r>
            <w:r w:rsidRPr="00465560">
              <w:rPr>
                <w:rFonts w:asciiTheme="minorHAnsi" w:hAnsiTheme="minorHAnsi" w:cstheme="minorHAnsi"/>
                <w:sz w:val="16"/>
                <w:szCs w:val="16"/>
              </w:rPr>
              <w:t xml:space="preserve"> com proteção da bateria original do veículo, central elétrica com</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 xml:space="preserve">quadro de proteção do circuito com disjuntores, fusíveis e relés, chave geral instalada abaixo do banco do motorista. Régua integrada com 06(seis) tomadas, sendo 04(quatro) tripolares (2P+T) de 110 volts e 02(duas) 12 volts (DC) – interruptores de dois estágios com teclas </w:t>
            </w:r>
            <w:proofErr w:type="spellStart"/>
            <w:r w:rsidRPr="00465560">
              <w:rPr>
                <w:rFonts w:asciiTheme="minorHAnsi" w:hAnsiTheme="minorHAnsi" w:cstheme="minorHAnsi"/>
                <w:sz w:val="16"/>
                <w:szCs w:val="16"/>
              </w:rPr>
              <w:t>touch</w:t>
            </w:r>
            <w:proofErr w:type="spellEnd"/>
            <w:r w:rsidRPr="00465560">
              <w:rPr>
                <w:rFonts w:asciiTheme="minorHAnsi" w:hAnsiTheme="minorHAnsi" w:cstheme="minorHAnsi"/>
                <w:sz w:val="16"/>
                <w:szCs w:val="16"/>
              </w:rPr>
              <w:t xml:space="preserve"> iluminadas.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Iluminação interna do ambiente do paciente com 04(quatro) luminárias embutidas no teto, iluminação em LED e02(duas) luminárias com foco dirigido sobre a maca, iluminação em LED;</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Sinalizador da Marca </w:t>
            </w:r>
            <w:proofErr w:type="spellStart"/>
            <w:r w:rsidRPr="00465560">
              <w:rPr>
                <w:rFonts w:asciiTheme="minorHAnsi" w:hAnsiTheme="minorHAnsi" w:cstheme="minorHAnsi"/>
                <w:sz w:val="16"/>
                <w:szCs w:val="16"/>
              </w:rPr>
              <w:t>Engesig</w:t>
            </w:r>
            <w:proofErr w:type="spellEnd"/>
            <w:r w:rsidRPr="00465560">
              <w:rPr>
                <w:rFonts w:asciiTheme="minorHAnsi" w:hAnsiTheme="minorHAnsi" w:cstheme="minorHAnsi"/>
                <w:sz w:val="16"/>
                <w:szCs w:val="16"/>
              </w:rPr>
              <w:t xml:space="preserve"> modelo New Vision com sistema de </w:t>
            </w:r>
            <w:proofErr w:type="spellStart"/>
            <w:r w:rsidRPr="00465560">
              <w:rPr>
                <w:rFonts w:asciiTheme="minorHAnsi" w:hAnsiTheme="minorHAnsi" w:cstheme="minorHAnsi"/>
                <w:sz w:val="16"/>
                <w:szCs w:val="16"/>
              </w:rPr>
              <w:t>mega</w:t>
            </w:r>
            <w:proofErr w:type="spellEnd"/>
            <w:r w:rsidRPr="00465560">
              <w:rPr>
                <w:rFonts w:asciiTheme="minorHAnsi" w:hAnsiTheme="minorHAnsi" w:cstheme="minorHAnsi"/>
                <w:sz w:val="16"/>
                <w:szCs w:val="16"/>
              </w:rPr>
              <w:t xml:space="preserve"> fone.</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 xml:space="preserve">Luzes </w:t>
            </w:r>
            <w:proofErr w:type="spellStart"/>
            <w:r w:rsidRPr="00465560">
              <w:rPr>
                <w:rFonts w:asciiTheme="minorHAnsi" w:hAnsiTheme="minorHAnsi" w:cstheme="minorHAnsi"/>
                <w:b/>
                <w:sz w:val="16"/>
                <w:szCs w:val="16"/>
              </w:rPr>
              <w:t>estroboscopicas</w:t>
            </w:r>
            <w:proofErr w:type="spellEnd"/>
            <w:r w:rsidRPr="00465560">
              <w:rPr>
                <w:rFonts w:asciiTheme="minorHAnsi" w:hAnsiTheme="minorHAnsi" w:cstheme="minorHAnsi"/>
                <w:b/>
                <w:sz w:val="16"/>
                <w:szCs w:val="16"/>
              </w:rPr>
              <w:t xml:space="preserve"> na frente e traseira do veiculo;</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Sirene de Re</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Instalação de 02(dois) exaustores no teto do veículo sendo 01 para ventilação interna e 01 para exaustão do ar do compartimento;</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Kit / bolsa de oxigenação portátil com cilindro de alumínio de 03 litros, válvula e manômetro, </w:t>
            </w:r>
            <w:proofErr w:type="spellStart"/>
            <w:r w:rsidRPr="00465560">
              <w:rPr>
                <w:rFonts w:asciiTheme="minorHAnsi" w:hAnsiTheme="minorHAnsi" w:cstheme="minorHAnsi"/>
                <w:sz w:val="16"/>
                <w:szCs w:val="16"/>
              </w:rPr>
              <w:t>fluxômetro</w:t>
            </w:r>
            <w:proofErr w:type="spellEnd"/>
            <w:r w:rsidRPr="00465560">
              <w:rPr>
                <w:rFonts w:asciiTheme="minorHAnsi" w:hAnsiTheme="minorHAnsi" w:cstheme="minorHAnsi"/>
                <w:sz w:val="16"/>
                <w:szCs w:val="16"/>
              </w:rPr>
              <w:t xml:space="preserve"> e copo umidificador de oxigênio e máscara;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Suporte para bomba de infusão </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sz w:val="16"/>
                <w:szCs w:val="16"/>
              </w:rPr>
              <w:t>Ar condicionado extensão da cabine do motorista e para o ambiente do paciente</w:t>
            </w:r>
            <w:r w:rsidRPr="00465560">
              <w:rPr>
                <w:rFonts w:asciiTheme="minorHAnsi" w:hAnsiTheme="minorHAnsi" w:cstheme="minorHAnsi"/>
                <w:b/>
                <w:sz w:val="16"/>
                <w:szCs w:val="16"/>
              </w:rPr>
              <w:t>.</w:t>
            </w:r>
          </w:p>
          <w:p w:rsidR="00F04522" w:rsidRPr="00F04522" w:rsidRDefault="00F04522" w:rsidP="003E608D">
            <w:pPr>
              <w:jc w:val="both"/>
              <w:rPr>
                <w:rFonts w:asciiTheme="minorHAnsi" w:hAnsiTheme="minorHAnsi" w:cstheme="minorHAnsi"/>
                <w:sz w:val="16"/>
                <w:szCs w:val="16"/>
              </w:rPr>
            </w:pPr>
          </w:p>
        </w:tc>
        <w:tc>
          <w:tcPr>
            <w:tcW w:w="1664" w:type="dxa"/>
          </w:tcPr>
          <w:p w:rsidR="00F04522" w:rsidRDefault="00F04522" w:rsidP="007C4C18">
            <w:pPr>
              <w:jc w:val="right"/>
              <w:rPr>
                <w:rFonts w:asciiTheme="minorHAnsi" w:hAnsiTheme="minorHAnsi" w:cstheme="minorHAnsi"/>
                <w:sz w:val="16"/>
                <w:szCs w:val="16"/>
              </w:rPr>
            </w:pPr>
            <w:r>
              <w:rPr>
                <w:rFonts w:asciiTheme="minorHAnsi" w:hAnsiTheme="minorHAnsi" w:cstheme="minorHAnsi"/>
                <w:sz w:val="16"/>
                <w:szCs w:val="16"/>
              </w:rPr>
              <w:lastRenderedPageBreak/>
              <w:t>R$</w:t>
            </w:r>
            <w:r w:rsidR="007C4C18">
              <w:rPr>
                <w:rFonts w:asciiTheme="minorHAnsi" w:hAnsiTheme="minorHAnsi" w:cstheme="minorHAnsi"/>
                <w:sz w:val="16"/>
                <w:szCs w:val="16"/>
              </w:rPr>
              <w:t>210.000,00</w:t>
            </w:r>
          </w:p>
        </w:tc>
        <w:tc>
          <w:tcPr>
            <w:tcW w:w="1245" w:type="dxa"/>
          </w:tcPr>
          <w:p w:rsidR="00F04522" w:rsidRDefault="00F04522" w:rsidP="007C4C18">
            <w:pPr>
              <w:jc w:val="right"/>
              <w:rPr>
                <w:rFonts w:asciiTheme="minorHAnsi" w:hAnsiTheme="minorHAnsi" w:cstheme="minorHAnsi"/>
                <w:sz w:val="16"/>
                <w:szCs w:val="16"/>
              </w:rPr>
            </w:pPr>
            <w:r>
              <w:rPr>
                <w:rFonts w:asciiTheme="minorHAnsi" w:hAnsiTheme="minorHAnsi" w:cstheme="minorHAnsi"/>
                <w:sz w:val="16"/>
                <w:szCs w:val="16"/>
              </w:rPr>
              <w:t>R$</w:t>
            </w:r>
            <w:r w:rsidR="007C4C18">
              <w:rPr>
                <w:rFonts w:asciiTheme="minorHAnsi" w:hAnsiTheme="minorHAnsi" w:cstheme="minorHAnsi"/>
                <w:sz w:val="16"/>
                <w:szCs w:val="16"/>
              </w:rPr>
              <w:t>210.000,00</w:t>
            </w:r>
          </w:p>
        </w:tc>
      </w:tr>
    </w:tbl>
    <w:p w:rsidR="000C79B0" w:rsidRPr="000C79B0" w:rsidRDefault="000C79B0" w:rsidP="000C79B0">
      <w:pPr>
        <w:pStyle w:val="PargrafodaLista"/>
        <w:tabs>
          <w:tab w:val="left" w:pos="1134"/>
        </w:tabs>
        <w:autoSpaceDE w:val="0"/>
        <w:autoSpaceDN w:val="0"/>
        <w:adjustRightInd w:val="0"/>
        <w:spacing w:after="120" w:line="276" w:lineRule="auto"/>
        <w:ind w:left="360"/>
        <w:jc w:val="both"/>
        <w:rPr>
          <w:rFonts w:ascii="Calibri" w:hAnsi="Calibri" w:cs="Calibri"/>
          <w:sz w:val="22"/>
          <w:szCs w:val="22"/>
        </w:rPr>
      </w:pPr>
      <w:bookmarkStart w:id="0" w:name="_GoBack"/>
      <w:bookmarkEnd w:id="0"/>
    </w:p>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lastRenderedPageBreak/>
        <w:t>DA ENTREGA DO VEÍCULO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dentro das especificações mínimas constantes no item anterior;</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estar limpo</w:t>
      </w:r>
      <w:r w:rsidR="00F04522">
        <w:rPr>
          <w:rFonts w:ascii="Calibri" w:hAnsi="Calibri" w:cs="Calibri"/>
          <w:sz w:val="22"/>
          <w:szCs w:val="22"/>
        </w:rPr>
        <w:t xml:space="preserve"> e</w:t>
      </w:r>
      <w:r>
        <w:rPr>
          <w:rFonts w:ascii="Calibri" w:hAnsi="Calibri" w:cs="Calibri"/>
          <w:sz w:val="22"/>
          <w:szCs w:val="22"/>
        </w:rPr>
        <w:t xml:space="preserve"> sem avarias</w:t>
      </w:r>
      <w:r w:rsidR="00F04522">
        <w:rPr>
          <w:rFonts w:ascii="Calibri" w:hAnsi="Calibri" w:cs="Calibri"/>
          <w:sz w:val="22"/>
          <w:szCs w:val="22"/>
        </w:rPr>
        <w:t>,</w:t>
      </w:r>
      <w:r>
        <w:rPr>
          <w:rFonts w:ascii="Calibri" w:hAnsi="Calibri" w:cs="Calibri"/>
          <w:sz w:val="22"/>
          <w:szCs w:val="22"/>
        </w:rPr>
        <w:t xml:space="preserve"> como</w:t>
      </w:r>
      <w:r w:rsidR="00F04522">
        <w:rPr>
          <w:rFonts w:ascii="Calibri" w:hAnsi="Calibri" w:cs="Calibri"/>
          <w:sz w:val="22"/>
          <w:szCs w:val="22"/>
        </w:rPr>
        <w:t>:</w:t>
      </w:r>
      <w:r>
        <w:rPr>
          <w:rFonts w:ascii="Calibri" w:hAnsi="Calibri" w:cs="Calibri"/>
          <w:sz w:val="22"/>
          <w:szCs w:val="22"/>
        </w:rPr>
        <w:t xml:space="preserve"> arranhões, ama</w:t>
      </w:r>
      <w:r w:rsidR="00F04522">
        <w:rPr>
          <w:rFonts w:ascii="Calibri" w:hAnsi="Calibri" w:cs="Calibri"/>
          <w:sz w:val="22"/>
          <w:szCs w:val="22"/>
        </w:rPr>
        <w:t>ss</w:t>
      </w:r>
      <w:r>
        <w:rPr>
          <w:rFonts w:ascii="Calibri" w:hAnsi="Calibri" w:cs="Calibri"/>
          <w:sz w:val="22"/>
          <w:szCs w:val="22"/>
        </w:rPr>
        <w:t>ados, dentre outros;</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a motorista</w:t>
      </w:r>
      <w:r w:rsidR="00F04522">
        <w:rPr>
          <w:rFonts w:ascii="Calibri" w:hAnsi="Calibri" w:cs="Calibri"/>
          <w:sz w:val="22"/>
          <w:szCs w:val="22"/>
        </w:rPr>
        <w:t>s</w:t>
      </w:r>
      <w:r>
        <w:rPr>
          <w:rFonts w:ascii="Calibri" w:hAnsi="Calibri" w:cs="Calibri"/>
          <w:sz w:val="22"/>
          <w:szCs w:val="22"/>
        </w:rPr>
        <w:t xml:space="preserve"> devidamente designado</w:t>
      </w:r>
      <w:r w:rsidR="00F04522">
        <w:rPr>
          <w:rFonts w:ascii="Calibri" w:hAnsi="Calibri" w:cs="Calibri"/>
          <w:sz w:val="22"/>
          <w:szCs w:val="22"/>
        </w:rPr>
        <w:t>s</w:t>
      </w:r>
      <w:r>
        <w:rPr>
          <w:rFonts w:ascii="Calibri" w:hAnsi="Calibri" w:cs="Calibri"/>
          <w:sz w:val="22"/>
          <w:szCs w:val="22"/>
        </w:rPr>
        <w:t xml:space="preserve"> pela Administração, nas dependências da Empresa, por um profissional devidamente qualificado, com prévio agendamento;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No ato da entrega do veículo, deverá ser entregue conjuntamente: manual de instruções</w:t>
      </w:r>
      <w:r w:rsidR="00F04522">
        <w:rPr>
          <w:rFonts w:ascii="Calibri" w:hAnsi="Calibri" w:cs="Calibri"/>
          <w:sz w:val="22"/>
          <w:szCs w:val="22"/>
        </w:rPr>
        <w:t>, chave reserva</w:t>
      </w:r>
      <w:r>
        <w:rPr>
          <w:rFonts w:ascii="Calibri" w:hAnsi="Calibri" w:cs="Calibri"/>
          <w:sz w:val="22"/>
          <w:szCs w:val="22"/>
        </w:rPr>
        <w:t xml:space="preserve"> e nota fiscal de faturamento. </w:t>
      </w:r>
    </w:p>
    <w:p w:rsidR="00465560" w:rsidRPr="00084B9B" w:rsidRDefault="00465560"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prazo para entrega deverá ser de no máximo 60 (sessenta) dias, após a solicitação efetuada pelo setor competente.</w:t>
      </w:r>
    </w:p>
    <w:p w:rsidR="004F0BB1" w:rsidRDefault="004F0BB1"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DAS CONDIÇÕES DE GARANTIA E ASSISTÊNCIA TÉCNICA DO VEÍCULO</w:t>
      </w:r>
    </w:p>
    <w:p w:rsidR="004F0BB1" w:rsidRDefault="004F0BB1" w:rsidP="004F0BB1">
      <w:pPr>
        <w:pStyle w:val="PargrafodaLista"/>
        <w:numPr>
          <w:ilvl w:val="1"/>
          <w:numId w:val="10"/>
        </w:numPr>
        <w:tabs>
          <w:tab w:val="left" w:pos="284"/>
        </w:tabs>
        <w:autoSpaceDE w:val="0"/>
        <w:autoSpaceDN w:val="0"/>
        <w:adjustRightInd w:val="0"/>
        <w:spacing w:after="120" w:line="276" w:lineRule="auto"/>
        <w:jc w:val="both"/>
        <w:rPr>
          <w:rFonts w:ascii="Calibri" w:hAnsi="Calibri" w:cs="Calibri"/>
          <w:bCs/>
          <w:color w:val="000000"/>
          <w:sz w:val="22"/>
          <w:szCs w:val="22"/>
        </w:rPr>
      </w:pPr>
      <w:r w:rsidRPr="004F0BB1">
        <w:rPr>
          <w:rFonts w:ascii="Calibri" w:hAnsi="Calibri" w:cs="Calibri"/>
          <w:bCs/>
          <w:color w:val="000000"/>
          <w:sz w:val="22"/>
          <w:szCs w:val="22"/>
        </w:rPr>
        <w:t>Sobre a garantia</w:t>
      </w:r>
      <w:r>
        <w:rPr>
          <w:rFonts w:ascii="Calibri" w:hAnsi="Calibri" w:cs="Calibri"/>
          <w:bCs/>
          <w:color w:val="000000"/>
          <w:sz w:val="22"/>
          <w:szCs w:val="22"/>
        </w:rPr>
        <w:t>:</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A Contratada deverá </w:t>
      </w:r>
      <w:r w:rsidRPr="004F0BB1">
        <w:rPr>
          <w:rFonts w:ascii="Calibri" w:hAnsi="Calibri" w:cs="Calibri"/>
          <w:bCs/>
          <w:color w:val="000000"/>
          <w:sz w:val="22"/>
          <w:szCs w:val="22"/>
        </w:rPr>
        <w:t>prestar garantia de funcionamento do veículo durante o período de 12 (doze) meses, a partir da entrega definitiva do veículo, ou seja, atestando o correto e pleno fornecimento do objeto contratado;</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Prazo de Garantia </w:t>
      </w:r>
      <w:r w:rsidRPr="004F0BB1">
        <w:rPr>
          <w:rFonts w:ascii="Calibri" w:hAnsi="Calibri" w:cs="Calibri"/>
          <w:bCs/>
          <w:color w:val="000000"/>
          <w:sz w:val="22"/>
          <w:szCs w:val="22"/>
        </w:rPr>
        <w:t xml:space="preserve">de Funcionamento é o período em meses, dentro do qual, nas condições registradas na Proposta </w:t>
      </w:r>
      <w:proofErr w:type="gramStart"/>
      <w:r w:rsidRPr="004F0BB1">
        <w:rPr>
          <w:rFonts w:ascii="Calibri" w:hAnsi="Calibri" w:cs="Calibri"/>
          <w:bCs/>
          <w:color w:val="000000"/>
          <w:sz w:val="22"/>
          <w:szCs w:val="22"/>
        </w:rPr>
        <w:t>Técnica e constantes do respectivo Termo de Garantia</w:t>
      </w:r>
      <w:proofErr w:type="gramEnd"/>
      <w:r>
        <w:rPr>
          <w:rFonts w:ascii="Calibri" w:hAnsi="Calibri" w:cs="Calibri"/>
          <w:bCs/>
          <w:color w:val="000000"/>
          <w:sz w:val="22"/>
          <w:szCs w:val="22"/>
        </w:rPr>
        <w:t>;</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A garantia </w:t>
      </w:r>
      <w:r w:rsidRPr="004F0BB1">
        <w:rPr>
          <w:rFonts w:ascii="Calibri" w:hAnsi="Calibri" w:cs="Calibri"/>
          <w:bCs/>
          <w:color w:val="000000"/>
          <w:sz w:val="22"/>
          <w:szCs w:val="22"/>
        </w:rPr>
        <w:t xml:space="preserve">deverá ser prestada em concessionária da marca do veículo entregue; </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No período de garantia </w:t>
      </w:r>
      <w:r w:rsidRPr="004F0BB1">
        <w:rPr>
          <w:rFonts w:ascii="Calibri" w:hAnsi="Calibri" w:cs="Calibri"/>
          <w:bCs/>
          <w:color w:val="000000"/>
          <w:sz w:val="22"/>
          <w:szCs w:val="22"/>
        </w:rPr>
        <w:t>é admitida a troca de equipamento/peças/acessórios defeituosos por outros iguais ou de tecnologia superior, desde que aprovado pela CONTRATANTE;</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Todas as </w:t>
      </w:r>
      <w:r w:rsidRPr="004F0BB1">
        <w:rPr>
          <w:rFonts w:ascii="Calibri" w:hAnsi="Calibri" w:cs="Calibri"/>
          <w:bCs/>
          <w:color w:val="000000"/>
          <w:sz w:val="22"/>
          <w:szCs w:val="22"/>
        </w:rPr>
        <w:t>partes e peças, sem exceção, estarão sujeitas ao mesmo período de garantia (12 meses) aqui determinado, desde que não tenham sido objeto de vandalismo ou depredação.</w:t>
      </w:r>
    </w:p>
    <w:p w:rsidR="004F0BB1" w:rsidRPr="004F0BB1" w:rsidRDefault="004F0BB1" w:rsidP="004F0BB1">
      <w:pPr>
        <w:pStyle w:val="PargrafodaLista"/>
        <w:numPr>
          <w:ilvl w:val="1"/>
          <w:numId w:val="10"/>
        </w:numPr>
        <w:tabs>
          <w:tab w:val="left" w:pos="284"/>
        </w:tabs>
        <w:autoSpaceDE w:val="0"/>
        <w:autoSpaceDN w:val="0"/>
        <w:adjustRightInd w:val="0"/>
        <w:spacing w:after="120" w:line="276" w:lineRule="auto"/>
        <w:jc w:val="both"/>
        <w:rPr>
          <w:rFonts w:ascii="Calibri" w:hAnsi="Calibri" w:cs="Calibri"/>
          <w:bCs/>
          <w:color w:val="000000"/>
          <w:sz w:val="22"/>
          <w:szCs w:val="22"/>
        </w:rPr>
      </w:pPr>
      <w:r>
        <w:rPr>
          <w:rFonts w:ascii="Calibri" w:hAnsi="Calibri" w:cs="Calibri"/>
          <w:bCs/>
          <w:color w:val="000000"/>
          <w:sz w:val="22"/>
          <w:szCs w:val="22"/>
        </w:rPr>
        <w:t>A Assistência Técnica</w:t>
      </w:r>
      <w:r w:rsidR="00106DAE">
        <w:rPr>
          <w:rFonts w:ascii="Calibri" w:hAnsi="Calibri" w:cs="Calibri"/>
          <w:bCs/>
          <w:color w:val="000000"/>
          <w:sz w:val="22"/>
          <w:szCs w:val="22"/>
        </w:rPr>
        <w:t>, durante a garantia do veículo,</w:t>
      </w:r>
      <w:r>
        <w:rPr>
          <w:rFonts w:ascii="Calibri" w:hAnsi="Calibri" w:cs="Calibri"/>
          <w:bCs/>
          <w:color w:val="000000"/>
          <w:sz w:val="22"/>
          <w:szCs w:val="22"/>
        </w:rPr>
        <w:t xml:space="preserve"> deverá ser</w:t>
      </w:r>
      <w:r w:rsidR="00106DAE">
        <w:rPr>
          <w:rFonts w:ascii="Calibri" w:hAnsi="Calibri" w:cs="Calibri"/>
          <w:bCs/>
          <w:color w:val="000000"/>
          <w:sz w:val="22"/>
          <w:szCs w:val="22"/>
        </w:rPr>
        <w:t xml:space="preserve"> realizada por Concessionária credenciada da Marca do Veículo, dentro de um raio de </w:t>
      </w:r>
      <w:proofErr w:type="gramStart"/>
      <w:r w:rsidR="00106DAE">
        <w:rPr>
          <w:rFonts w:ascii="Calibri" w:hAnsi="Calibri" w:cs="Calibri"/>
          <w:bCs/>
          <w:color w:val="000000"/>
          <w:sz w:val="22"/>
          <w:szCs w:val="22"/>
        </w:rPr>
        <w:t>300km</w:t>
      </w:r>
      <w:proofErr w:type="gramEnd"/>
      <w:r w:rsidR="00106DAE">
        <w:rPr>
          <w:rFonts w:ascii="Calibri" w:hAnsi="Calibri" w:cs="Calibri"/>
          <w:bCs/>
          <w:color w:val="000000"/>
          <w:sz w:val="22"/>
          <w:szCs w:val="22"/>
        </w:rPr>
        <w:t xml:space="preserve"> do Município de Santana do Garambéu.</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465560" w:rsidRDefault="00084B9B" w:rsidP="00465560">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465560">
        <w:rPr>
          <w:rFonts w:ascii="Calibri" w:hAnsi="Calibri" w:cs="Calibri"/>
          <w:bCs/>
          <w:color w:val="000000"/>
          <w:sz w:val="22"/>
          <w:szCs w:val="22"/>
        </w:rPr>
        <w:t xml:space="preserve">Atender as necessidades da </w:t>
      </w:r>
      <w:r w:rsidR="00C84915" w:rsidRPr="00465560">
        <w:rPr>
          <w:rFonts w:ascii="Calibri" w:hAnsi="Calibri" w:cs="Calibri"/>
          <w:bCs/>
          <w:color w:val="000000"/>
          <w:sz w:val="22"/>
          <w:szCs w:val="22"/>
        </w:rPr>
        <w:t>Secretaria de Saúde</w:t>
      </w:r>
      <w:r w:rsidRPr="00465560">
        <w:rPr>
          <w:rFonts w:ascii="Calibri" w:hAnsi="Calibri" w:cs="Calibri"/>
          <w:bCs/>
          <w:color w:val="000000"/>
          <w:sz w:val="22"/>
          <w:szCs w:val="22"/>
        </w:rPr>
        <w:t xml:space="preserve">, </w:t>
      </w:r>
      <w:r w:rsidR="00C84915" w:rsidRPr="00465560">
        <w:rPr>
          <w:rFonts w:ascii="Calibri" w:hAnsi="Calibri" w:cs="Calibri"/>
          <w:bCs/>
          <w:color w:val="000000"/>
          <w:sz w:val="22"/>
          <w:szCs w:val="22"/>
        </w:rPr>
        <w:t xml:space="preserve">para </w:t>
      </w:r>
      <w:r w:rsidR="00465560">
        <w:rPr>
          <w:rFonts w:ascii="Calibri" w:hAnsi="Calibri" w:cs="Calibri"/>
          <w:bCs/>
          <w:color w:val="000000"/>
          <w:sz w:val="22"/>
          <w:szCs w:val="22"/>
        </w:rPr>
        <w:t>a remoção</w:t>
      </w:r>
      <w:r w:rsidR="00C84915" w:rsidRPr="00465560">
        <w:rPr>
          <w:rFonts w:ascii="Calibri" w:hAnsi="Calibri" w:cs="Calibri"/>
          <w:bCs/>
          <w:color w:val="000000"/>
          <w:sz w:val="22"/>
          <w:szCs w:val="22"/>
        </w:rPr>
        <w:t xml:space="preserve"> de pacientes</w:t>
      </w:r>
      <w:r w:rsidR="00465560">
        <w:rPr>
          <w:rFonts w:ascii="Calibri" w:hAnsi="Calibri" w:cs="Calibri"/>
          <w:bCs/>
          <w:color w:val="000000"/>
          <w:sz w:val="22"/>
          <w:szCs w:val="22"/>
        </w:rPr>
        <w:t xml:space="preserve"> em situações consideradas de gravidade, para unidades Hospitalares</w:t>
      </w:r>
      <w:r w:rsidR="006F6953">
        <w:rPr>
          <w:rFonts w:ascii="Calibri" w:hAnsi="Calibri" w:cs="Calibri"/>
          <w:bCs/>
          <w:color w:val="000000"/>
          <w:sz w:val="22"/>
          <w:szCs w:val="22"/>
        </w:rPr>
        <w:t xml:space="preserve"> foras </w:t>
      </w:r>
      <w:r w:rsidR="00C84915" w:rsidRPr="00465560">
        <w:rPr>
          <w:rFonts w:ascii="Calibri" w:hAnsi="Calibri" w:cs="Calibri"/>
          <w:bCs/>
          <w:color w:val="000000"/>
          <w:sz w:val="22"/>
          <w:szCs w:val="22"/>
        </w:rPr>
        <w:t>do Município.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D954A9"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lastRenderedPageBreak/>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954A9"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106DAE" w:rsidRDefault="00106DAE" w:rsidP="00312043">
      <w:pPr>
        <w:pStyle w:val="SemEspaamento"/>
        <w:jc w:val="center"/>
        <w:rPr>
          <w:rFonts w:asciiTheme="minorHAnsi" w:hAnsiTheme="minorHAnsi" w:cstheme="minorHAnsi"/>
          <w:sz w:val="22"/>
          <w:szCs w:val="22"/>
        </w:rPr>
      </w:pPr>
    </w:p>
    <w:p w:rsidR="00106DAE" w:rsidRDefault="00106DAE"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D7046C">
        <w:rPr>
          <w:rFonts w:asciiTheme="minorHAnsi" w:hAnsiTheme="minorHAnsi" w:cstheme="minorHAnsi"/>
          <w:sz w:val="22"/>
          <w:szCs w:val="22"/>
        </w:rPr>
        <w:t>2</w:t>
      </w:r>
      <w:r w:rsidR="003D13EF">
        <w:rPr>
          <w:rFonts w:asciiTheme="minorHAnsi" w:hAnsiTheme="minorHAnsi" w:cstheme="minorHAnsi"/>
          <w:sz w:val="22"/>
          <w:szCs w:val="22"/>
        </w:rPr>
        <w:t>6</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D7046C">
        <w:rPr>
          <w:rFonts w:asciiTheme="minorHAnsi" w:hAnsiTheme="minorHAnsi" w:cstheme="minorHAnsi"/>
          <w:sz w:val="22"/>
          <w:szCs w:val="22"/>
        </w:rPr>
        <w:t>novembro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D954A9">
        <w:rPr>
          <w:rFonts w:asciiTheme="minorHAnsi" w:hAnsiTheme="minorHAnsi" w:cstheme="minorHAnsi"/>
          <w:sz w:val="22"/>
          <w:szCs w:val="22"/>
        </w:rPr>
        <w:t>20</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8A1869" w:rsidRDefault="008A1869" w:rsidP="00E40865">
      <w:pPr>
        <w:autoSpaceDE w:val="0"/>
        <w:autoSpaceDN w:val="0"/>
        <w:adjustRightInd w:val="0"/>
        <w:jc w:val="both"/>
        <w:rPr>
          <w:rFonts w:ascii="Calibri" w:eastAsia="Calibri" w:hAnsi="Calibri" w:cs="Calibri"/>
          <w:b/>
          <w:color w:val="000000"/>
          <w:sz w:val="22"/>
          <w:szCs w:val="22"/>
        </w:rPr>
      </w:pPr>
    </w:p>
    <w:p w:rsidR="008A1869" w:rsidRDefault="008A1869" w:rsidP="00E40865">
      <w:pPr>
        <w:autoSpaceDE w:val="0"/>
        <w:autoSpaceDN w:val="0"/>
        <w:adjustRightInd w:val="0"/>
        <w:jc w:val="both"/>
        <w:rPr>
          <w:rFonts w:ascii="Calibri" w:eastAsia="Calibri" w:hAnsi="Calibri" w:cs="Calibri"/>
          <w:b/>
          <w:color w:val="000000"/>
          <w:sz w:val="22"/>
          <w:szCs w:val="22"/>
        </w:rPr>
      </w:pPr>
    </w:p>
    <w:p w:rsidR="008A1869" w:rsidRDefault="008A1869" w:rsidP="00E40865">
      <w:pPr>
        <w:autoSpaceDE w:val="0"/>
        <w:autoSpaceDN w:val="0"/>
        <w:adjustRightInd w:val="0"/>
        <w:jc w:val="both"/>
        <w:rPr>
          <w:rFonts w:ascii="Calibri" w:eastAsia="Calibri" w:hAnsi="Calibri" w:cs="Calibri"/>
          <w:b/>
          <w:color w:val="000000"/>
          <w:sz w:val="22"/>
          <w:szCs w:val="22"/>
        </w:rPr>
      </w:pPr>
    </w:p>
    <w:p w:rsidR="008A1869" w:rsidRDefault="008A1869"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8A1869" w:rsidRPr="00B83826" w:rsidRDefault="008A1869" w:rsidP="00E40865">
      <w:pPr>
        <w:autoSpaceDE w:val="0"/>
        <w:autoSpaceDN w:val="0"/>
        <w:adjustRightInd w:val="0"/>
        <w:jc w:val="both"/>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D954A9"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sidRPr="00B83826">
        <w:rPr>
          <w:rFonts w:ascii="Calibri" w:hAnsi="Calibri" w:cs="Calibri"/>
          <w:bCs/>
          <w:sz w:val="22"/>
          <w:szCs w:val="22"/>
        </w:rPr>
        <w:t>Santana do Garambéu</w:t>
      </w:r>
      <w:r w:rsidR="009E79DD">
        <w:rPr>
          <w:rFonts w:ascii="Calibri" w:hAnsi="Calibri" w:cs="Calibri"/>
          <w:bCs/>
          <w:sz w:val="22"/>
          <w:szCs w:val="22"/>
        </w:rPr>
        <w:t>/MG</w:t>
      </w:r>
      <w:r w:rsidR="00E40865" w:rsidRPr="00B83826">
        <w:rPr>
          <w:rFonts w:ascii="Calibri" w:hAnsi="Calibri" w:cs="Calibri"/>
          <w:bCs/>
          <w:sz w:val="22"/>
          <w:szCs w:val="22"/>
        </w:rPr>
        <w:t xml:space="preserve">, </w:t>
      </w:r>
      <w:r w:rsidR="00D7046C">
        <w:rPr>
          <w:rFonts w:ascii="Calibri" w:hAnsi="Calibri" w:cs="Calibri"/>
          <w:bCs/>
          <w:sz w:val="22"/>
          <w:szCs w:val="22"/>
        </w:rPr>
        <w:t>2</w:t>
      </w:r>
      <w:r w:rsidR="003D13EF">
        <w:rPr>
          <w:rFonts w:ascii="Calibri" w:hAnsi="Calibri" w:cs="Calibri"/>
          <w:bCs/>
          <w:sz w:val="22"/>
          <w:szCs w:val="22"/>
        </w:rPr>
        <w:t>6</w:t>
      </w:r>
      <w:r w:rsidR="00E40865" w:rsidRPr="00B83826">
        <w:rPr>
          <w:rFonts w:ascii="Calibri" w:hAnsi="Calibri" w:cs="Calibri"/>
          <w:bCs/>
          <w:sz w:val="22"/>
          <w:szCs w:val="22"/>
        </w:rPr>
        <w:t xml:space="preserve"> de </w:t>
      </w:r>
      <w:r w:rsidR="00D7046C">
        <w:rPr>
          <w:rFonts w:ascii="Calibri" w:hAnsi="Calibri" w:cs="Calibri"/>
          <w:bCs/>
          <w:sz w:val="22"/>
          <w:szCs w:val="22"/>
        </w:rPr>
        <w:t>novembro</w:t>
      </w:r>
      <w:r w:rsidR="00E40865" w:rsidRPr="00B83826">
        <w:rPr>
          <w:rFonts w:ascii="Calibri" w:hAnsi="Calibri" w:cs="Calibri"/>
          <w:bCs/>
          <w:sz w:val="22"/>
          <w:szCs w:val="22"/>
        </w:rPr>
        <w:t xml:space="preserve"> de </w:t>
      </w:r>
      <w:r w:rsidR="007D154E" w:rsidRPr="00B83826">
        <w:rPr>
          <w:rFonts w:ascii="Calibri" w:hAnsi="Calibri" w:cs="Calibri"/>
          <w:bCs/>
          <w:sz w:val="22"/>
          <w:szCs w:val="22"/>
        </w:rPr>
        <w:t>20</w:t>
      </w:r>
      <w:r>
        <w:rPr>
          <w:rFonts w:ascii="Calibri" w:hAnsi="Calibri" w:cs="Calibri"/>
          <w:bCs/>
          <w:sz w:val="22"/>
          <w:szCs w:val="22"/>
        </w:rPr>
        <w:t>20</w:t>
      </w:r>
      <w:r w:rsidR="00E40865" w:rsidRPr="00B83826">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8A1869" w:rsidRPr="00B83826" w:rsidRDefault="008A1869"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AQUISIÇÃO DE VEÍCULO OKM</w:t>
      </w:r>
      <w:r w:rsidR="009E79D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106DAE">
        <w:rPr>
          <w:rFonts w:ascii="Calibri" w:hAnsi="Calibri" w:cs="Calibri"/>
          <w:bCs/>
          <w:sz w:val="22"/>
          <w:szCs w:val="22"/>
          <w:lang w:eastAsia="ar-SA"/>
        </w:rPr>
        <w:t>65</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D954A9">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106DAE">
        <w:rPr>
          <w:rFonts w:ascii="Calibri" w:hAnsi="Calibri" w:cs="Calibri"/>
          <w:sz w:val="22"/>
          <w:szCs w:val="22"/>
          <w:lang w:eastAsia="ar-SA"/>
        </w:rPr>
        <w:t>30</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D954A9">
        <w:rPr>
          <w:rFonts w:ascii="Calibri" w:hAnsi="Calibri" w:cs="Calibri"/>
          <w:sz w:val="22"/>
          <w:szCs w:val="22"/>
          <w:lang w:eastAsia="ar-SA"/>
        </w:rPr>
        <w:t>20</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FE2E01">
        <w:rPr>
          <w:rFonts w:ascii="Calibri" w:hAnsi="Calibri" w:cs="Calibri"/>
          <w:sz w:val="22"/>
          <w:szCs w:val="22"/>
        </w:rPr>
        <w:t>um</w:t>
      </w:r>
      <w:r w:rsidR="001D16BA">
        <w:rPr>
          <w:rFonts w:ascii="Calibri" w:hAnsi="Calibri" w:cs="Calibri"/>
          <w:sz w:val="22"/>
          <w:szCs w:val="22"/>
        </w:rPr>
        <w:t xml:space="preserve"> </w:t>
      </w:r>
      <w:r w:rsidR="00C07DDD">
        <w:rPr>
          <w:rFonts w:ascii="Calibri" w:hAnsi="Calibri" w:cs="Calibri"/>
          <w:sz w:val="22"/>
          <w:szCs w:val="22"/>
        </w:rPr>
        <w:t xml:space="preserve">veículo </w:t>
      </w:r>
      <w:proofErr w:type="gramStart"/>
      <w:r w:rsidR="00C07DDD">
        <w:rPr>
          <w:rFonts w:ascii="Calibri" w:hAnsi="Calibri" w:cs="Calibri"/>
          <w:sz w:val="22"/>
          <w:szCs w:val="22"/>
        </w:rPr>
        <w:t>0km</w:t>
      </w:r>
      <w:proofErr w:type="gramEnd"/>
      <w:r w:rsidR="00C07DDD">
        <w:rPr>
          <w:rFonts w:ascii="Calibri" w:hAnsi="Calibri" w:cs="Calibri"/>
          <w:sz w:val="22"/>
          <w:szCs w:val="22"/>
        </w:rPr>
        <w:t>, primeiro emplacamento,</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FE2E01">
        <w:rPr>
          <w:rFonts w:ascii="Calibri" w:hAnsi="Calibri" w:cs="Calibri"/>
          <w:sz w:val="22"/>
          <w:szCs w:val="22"/>
        </w:rPr>
        <w:t xml:space="preserve"> </w:t>
      </w:r>
      <w:r w:rsidR="001D16BA">
        <w:rPr>
          <w:rFonts w:ascii="Calibri" w:hAnsi="Calibri" w:cs="Calibri"/>
          <w:sz w:val="22"/>
          <w:szCs w:val="22"/>
        </w:rPr>
        <w:t>Saúde</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106DAE">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FE2E01">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106DAE">
        <w:rPr>
          <w:rFonts w:ascii="Calibri" w:hAnsi="Calibri" w:cs="Calibri"/>
          <w:b/>
          <w:sz w:val="22"/>
          <w:szCs w:val="22"/>
        </w:rPr>
        <w:t>65</w:t>
      </w:r>
      <w:r w:rsidRPr="00B83826">
        <w:rPr>
          <w:rFonts w:ascii="Calibri" w:hAnsi="Calibri" w:cs="Calibri"/>
          <w:b/>
          <w:sz w:val="22"/>
          <w:szCs w:val="22"/>
        </w:rPr>
        <w:t>/</w:t>
      </w:r>
      <w:r w:rsidR="007D154E" w:rsidRPr="00B83826">
        <w:rPr>
          <w:rFonts w:ascii="Calibri" w:hAnsi="Calibri" w:cs="Calibri"/>
          <w:b/>
          <w:sz w:val="22"/>
          <w:szCs w:val="22"/>
        </w:rPr>
        <w:t>20</w:t>
      </w:r>
      <w:r w:rsidR="00FE2E01">
        <w:rPr>
          <w:rFonts w:ascii="Calibri" w:hAnsi="Calibri" w:cs="Calibri"/>
          <w:b/>
          <w:sz w:val="22"/>
          <w:szCs w:val="22"/>
        </w:rPr>
        <w:t>20</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do veículo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w:t>
      </w:r>
      <w:r w:rsidRPr="00B83826">
        <w:rPr>
          <w:rFonts w:ascii="Calibri" w:hAnsi="Calibri" w:cs="Calibri"/>
          <w:sz w:val="22"/>
          <w:szCs w:val="22"/>
        </w:rPr>
        <w:lastRenderedPageBreak/>
        <w:t>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1D16BA">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D16BA">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lastRenderedPageBreak/>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C07DDD" w:rsidRDefault="006243C5" w:rsidP="006243C5">
      <w:pPr>
        <w:ind w:left="426"/>
        <w:rPr>
          <w:rFonts w:ascii="Calibri" w:hAnsi="Calibri" w:cs="Arial"/>
          <w:sz w:val="22"/>
        </w:rPr>
      </w:pPr>
      <w:r w:rsidRPr="006243C5">
        <w:rPr>
          <w:rFonts w:ascii="Calibri" w:hAnsi="Calibri" w:cs="Arial"/>
          <w:sz w:val="22"/>
        </w:rPr>
        <w:t>4.4.90.52.00.2.04.06.10.301.0359.1.0013 – 1</w:t>
      </w:r>
      <w:r w:rsidR="00D05F32">
        <w:rPr>
          <w:rFonts w:ascii="Calibri" w:hAnsi="Calibri" w:cs="Arial"/>
          <w:sz w:val="22"/>
        </w:rPr>
        <w:t>02</w:t>
      </w:r>
      <w:r w:rsidRPr="006243C5">
        <w:rPr>
          <w:rFonts w:ascii="Calibri" w:hAnsi="Calibri" w:cs="Arial"/>
          <w:sz w:val="22"/>
        </w:rPr>
        <w:t xml:space="preserve"> – Aquisição </w:t>
      </w:r>
      <w:r>
        <w:rPr>
          <w:rFonts w:ascii="Calibri" w:hAnsi="Calibri" w:cs="Arial"/>
          <w:sz w:val="22"/>
        </w:rPr>
        <w:t>Mat. Permanente ou Veículos p/ Saúde.</w:t>
      </w:r>
    </w:p>
    <w:p w:rsidR="006243C5" w:rsidRDefault="006243C5" w:rsidP="006243C5">
      <w:pPr>
        <w:ind w:left="426"/>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lastRenderedPageBreak/>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na entrega dos veículos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w:t>
      </w:r>
      <w:r w:rsidRPr="00B83826">
        <w:rPr>
          <w:rFonts w:ascii="Calibri" w:hAnsi="Calibri" w:cs="Calibri"/>
          <w:color w:val="000000"/>
          <w:sz w:val="22"/>
          <w:szCs w:val="22"/>
        </w:rPr>
        <w:lastRenderedPageBreak/>
        <w:t xml:space="preserve">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w:t>
      </w:r>
      <w:r w:rsidRPr="00B83826">
        <w:rPr>
          <w:rFonts w:ascii="Calibri" w:hAnsi="Calibri" w:cs="Calibri"/>
          <w:sz w:val="22"/>
          <w:szCs w:val="22"/>
        </w:rPr>
        <w:lastRenderedPageBreak/>
        <w:t>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14357D">
        <w:rPr>
          <w:rFonts w:ascii="Calibri" w:hAnsi="Calibri" w:cs="Calibri"/>
          <w:sz w:val="22"/>
          <w:szCs w:val="22"/>
        </w:rPr>
        <w:t xml:space="preserve"> </w:t>
      </w:r>
      <w:r w:rsidR="007D154E" w:rsidRPr="00B83826">
        <w:rPr>
          <w:rFonts w:ascii="Calibri" w:hAnsi="Calibri" w:cs="Calibri"/>
          <w:sz w:val="22"/>
          <w:szCs w:val="22"/>
        </w:rPr>
        <w:t>20</w:t>
      </w:r>
      <w:r w:rsidR="00FE2E01">
        <w:rPr>
          <w:rFonts w:ascii="Calibri" w:hAnsi="Calibri" w:cs="Calibri"/>
          <w:sz w:val="22"/>
          <w:szCs w:val="22"/>
        </w:rPr>
        <w:t>20</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535554">
        <w:rPr>
          <w:rFonts w:ascii="Calibri" w:hAnsi="Calibri" w:cs="Calibri"/>
          <w:sz w:val="22"/>
          <w:szCs w:val="20"/>
        </w:rPr>
        <w:t>30</w:t>
      </w:r>
      <w:r w:rsidRPr="00B83826">
        <w:rPr>
          <w:rFonts w:ascii="Calibri" w:hAnsi="Calibri" w:cs="Calibri"/>
          <w:sz w:val="22"/>
          <w:szCs w:val="20"/>
        </w:rPr>
        <w:t>/</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____ de ____________ </w:t>
      </w:r>
      <w:proofErr w:type="spellStart"/>
      <w:r w:rsidRPr="00B83826">
        <w:rPr>
          <w:rFonts w:ascii="Calibri" w:hAnsi="Calibri" w:cs="Calibri"/>
          <w:sz w:val="22"/>
          <w:szCs w:val="20"/>
        </w:rPr>
        <w:t>de</w:t>
      </w:r>
      <w:proofErr w:type="spellEnd"/>
      <w:r w:rsidR="0014357D">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b/>
          <w:sz w:val="22"/>
          <w:szCs w:val="20"/>
        </w:rPr>
      </w:pPr>
    </w:p>
    <w:p w:rsidR="00FE2E01" w:rsidRPr="00B83826" w:rsidRDefault="00FE2E01"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535554">
        <w:rPr>
          <w:rFonts w:ascii="Calibri" w:hAnsi="Calibri" w:cs="Calibri"/>
          <w:b/>
          <w:sz w:val="22"/>
          <w:szCs w:val="20"/>
        </w:rPr>
        <w:t>30</w:t>
      </w:r>
      <w:r w:rsidRPr="00B83826">
        <w:rPr>
          <w:rFonts w:ascii="Calibri" w:hAnsi="Calibri" w:cs="Calibri"/>
          <w:b/>
          <w:sz w:val="22"/>
          <w:szCs w:val="20"/>
        </w:rPr>
        <w:t>/</w:t>
      </w:r>
      <w:r w:rsidR="007D154E" w:rsidRPr="00B83826">
        <w:rPr>
          <w:rFonts w:ascii="Calibri" w:hAnsi="Calibri" w:cs="Calibri"/>
          <w:b/>
          <w:sz w:val="22"/>
          <w:szCs w:val="20"/>
        </w:rPr>
        <w:t>20</w:t>
      </w:r>
      <w:r w:rsidR="00FE2E01">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535554">
        <w:rPr>
          <w:rFonts w:ascii="Calibri" w:hAnsi="Calibri" w:cs="Calibri"/>
          <w:sz w:val="22"/>
          <w:szCs w:val="20"/>
        </w:rPr>
        <w:t>30</w:t>
      </w:r>
      <w:r w:rsidRPr="00B83826">
        <w:rPr>
          <w:rFonts w:ascii="Calibri" w:hAnsi="Calibri" w:cs="Calibri"/>
          <w:sz w:val="22"/>
          <w:szCs w:val="20"/>
        </w:rPr>
        <w:t>/</w:t>
      </w:r>
      <w:r w:rsidR="007D154E" w:rsidRPr="00B83826">
        <w:rPr>
          <w:rFonts w:ascii="Calibri" w:hAnsi="Calibri" w:cs="Calibri"/>
          <w:sz w:val="22"/>
          <w:szCs w:val="20"/>
        </w:rPr>
        <w:t>20</w:t>
      </w:r>
      <w:r w:rsidR="005507C0">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FE2E01">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FE2E01">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foi, no todo</w:t>
      </w:r>
      <w:r w:rsidR="00FE2E01">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FE2E01">
        <w:rPr>
          <w:rFonts w:ascii="Calibri" w:hAnsi="Calibri" w:cs="Calibri"/>
          <w:sz w:val="22"/>
          <w:szCs w:val="20"/>
        </w:rPr>
        <w:t>Saúde</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535554">
        <w:rPr>
          <w:rFonts w:ascii="Calibri" w:hAnsi="Calibri"/>
          <w:sz w:val="22"/>
          <w:szCs w:val="22"/>
        </w:rPr>
        <w:t>30</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535554">
        <w:rPr>
          <w:rFonts w:ascii="Calibri" w:hAnsi="Calibri"/>
          <w:sz w:val="22"/>
          <w:szCs w:val="22"/>
        </w:rPr>
        <w:t>65</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FE2E01">
        <w:rPr>
          <w:rFonts w:ascii="Calibri" w:hAnsi="Calibri"/>
          <w:sz w:val="22"/>
          <w:szCs w:val="22"/>
        </w:rPr>
        <w:t>um</w:t>
      </w:r>
      <w:r w:rsidR="000E0238">
        <w:rPr>
          <w:rFonts w:ascii="Calibri" w:hAnsi="Calibri"/>
          <w:sz w:val="22"/>
          <w:szCs w:val="22"/>
        </w:rPr>
        <w:t xml:space="preserve"> veículo </w:t>
      </w:r>
      <w:proofErr w:type="gramStart"/>
      <w:r w:rsidR="000E0238">
        <w:rPr>
          <w:rFonts w:ascii="Calibri" w:hAnsi="Calibri"/>
          <w:sz w:val="22"/>
          <w:szCs w:val="22"/>
        </w:rPr>
        <w:t>0km</w:t>
      </w:r>
      <w:proofErr w:type="gramEnd"/>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p w:rsidR="00E40865" w:rsidRDefault="00E40865"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B83826">
        <w:rPr>
          <w:rFonts w:ascii="Calibri" w:hAnsi="Calibri"/>
          <w:sz w:val="22"/>
          <w:szCs w:val="22"/>
        </w:rPr>
        <w:t>01</w:t>
      </w:r>
      <w:r w:rsidR="00DC4CD1">
        <w:rPr>
          <w:rFonts w:ascii="Calibri" w:hAnsi="Calibri"/>
          <w:sz w:val="22"/>
          <w:szCs w:val="22"/>
        </w:rPr>
        <w:t xml:space="preserve"> – </w:t>
      </w:r>
      <w:r w:rsidRPr="00B83826">
        <w:rPr>
          <w:rFonts w:ascii="Calibri" w:hAnsi="Calibri"/>
          <w:sz w:val="22"/>
          <w:szCs w:val="22"/>
        </w:rPr>
        <w:t>R$_</w:t>
      </w:r>
      <w:r w:rsidR="00DC4CD1">
        <w:rPr>
          <w:rFonts w:ascii="Calibri" w:hAnsi="Calibri"/>
          <w:sz w:val="22"/>
          <w:szCs w:val="22"/>
        </w:rPr>
        <w:t>______</w:t>
      </w:r>
      <w:r w:rsidRPr="00B83826">
        <w:rPr>
          <w:rFonts w:ascii="Calibri" w:hAnsi="Calibri"/>
          <w:sz w:val="22"/>
          <w:szCs w:val="22"/>
        </w:rPr>
        <w:t>______ (____</w:t>
      </w:r>
      <w:r w:rsidR="00DC4CD1">
        <w:rPr>
          <w:rFonts w:ascii="Calibri" w:hAnsi="Calibri"/>
          <w:sz w:val="22"/>
          <w:szCs w:val="22"/>
        </w:rPr>
        <w:t>_______</w:t>
      </w:r>
      <w:r w:rsidRPr="00B83826">
        <w:rPr>
          <w:rFonts w:ascii="Calibri" w:hAnsi="Calibri"/>
          <w:sz w:val="22"/>
          <w:szCs w:val="22"/>
        </w:rPr>
        <w:t>__________</w:t>
      </w:r>
      <w:r w:rsidR="00DC4CD1">
        <w:rPr>
          <w:rFonts w:ascii="Calibri" w:hAnsi="Calibri"/>
          <w:sz w:val="22"/>
          <w:szCs w:val="22"/>
        </w:rPr>
        <w:t>______________________________)</w:t>
      </w:r>
      <w:r w:rsidR="00FE2E01">
        <w:rPr>
          <w:rFonts w:ascii="Calibri" w:hAnsi="Calibri"/>
          <w:sz w:val="22"/>
          <w:szCs w:val="22"/>
        </w:rPr>
        <w:t>.</w:t>
      </w:r>
    </w:p>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 valor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8D24F6">
        <w:rPr>
          <w:rFonts w:ascii="Calibri" w:hAnsi="Calibri"/>
          <w:sz w:val="22"/>
          <w:szCs w:val="22"/>
        </w:rPr>
        <w:t>60</w:t>
      </w:r>
      <w:r w:rsidR="000E0238">
        <w:rPr>
          <w:rFonts w:ascii="Calibri" w:hAnsi="Calibri"/>
          <w:sz w:val="22"/>
          <w:szCs w:val="22"/>
        </w:rPr>
        <w:t xml:space="preserve"> (</w:t>
      </w:r>
      <w:r w:rsidR="008D24F6">
        <w:rPr>
          <w:rFonts w:ascii="Calibri" w:hAnsi="Calibri"/>
          <w:sz w:val="22"/>
          <w:szCs w:val="22"/>
        </w:rPr>
        <w:t>sessenta</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7C7498">
      <w:headerReference w:type="default" r:id="rId14"/>
      <w:footerReference w:type="even" r:id="rId15"/>
      <w:footerReference w:type="default" r:id="rId16"/>
      <w:pgSz w:w="12240" w:h="15840"/>
      <w:pgMar w:top="1470" w:right="1041" w:bottom="993" w:left="1418"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44" w:rsidRDefault="00AB2344" w:rsidP="00986ED9">
      <w:r>
        <w:separator/>
      </w:r>
    </w:p>
  </w:endnote>
  <w:endnote w:type="continuationSeparator" w:id="0">
    <w:p w:rsidR="00AB2344" w:rsidRDefault="00AB2344"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29" w:rsidRDefault="000963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6329" w:rsidRDefault="0009632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29" w:rsidRPr="007C7498" w:rsidRDefault="00096329">
    <w:pPr>
      <w:pStyle w:val="Rodap"/>
      <w:pBdr>
        <w:top w:val="thinThickSmallGap" w:sz="24" w:space="1" w:color="622423" w:themeColor="accent2" w:themeShade="7F"/>
      </w:pBdr>
      <w:rPr>
        <w:rFonts w:asciiTheme="minorHAnsi" w:eastAsiaTheme="majorEastAsia" w:hAnsiTheme="minorHAnsi" w:cstheme="minorHAnsi"/>
        <w:sz w:val="16"/>
        <w:szCs w:val="16"/>
      </w:rPr>
    </w:pPr>
    <w:r w:rsidRPr="007C7498">
      <w:rPr>
        <w:rFonts w:asciiTheme="minorHAnsi" w:eastAsiaTheme="majorEastAsia" w:hAnsiTheme="minorHAnsi" w:cstheme="minorHAnsi"/>
        <w:sz w:val="16"/>
        <w:szCs w:val="16"/>
      </w:rPr>
      <w:t>Processo Licitatório 0</w:t>
    </w:r>
    <w:r>
      <w:rPr>
        <w:rFonts w:asciiTheme="minorHAnsi" w:eastAsiaTheme="majorEastAsia" w:hAnsiTheme="minorHAnsi" w:cstheme="minorHAnsi"/>
        <w:sz w:val="16"/>
        <w:szCs w:val="16"/>
      </w:rPr>
      <w:t>65</w:t>
    </w:r>
    <w:r w:rsidRPr="007C7498">
      <w:rPr>
        <w:rFonts w:asciiTheme="minorHAnsi" w:eastAsiaTheme="majorEastAsia" w:hAnsiTheme="minorHAnsi" w:cstheme="minorHAnsi"/>
        <w:sz w:val="16"/>
        <w:szCs w:val="16"/>
      </w:rPr>
      <w:t>/2020 – Pregão Presencial 0</w:t>
    </w:r>
    <w:r>
      <w:rPr>
        <w:rFonts w:asciiTheme="minorHAnsi" w:eastAsiaTheme="majorEastAsia" w:hAnsiTheme="minorHAnsi" w:cstheme="minorHAnsi"/>
        <w:sz w:val="16"/>
        <w:szCs w:val="16"/>
      </w:rPr>
      <w:t>30</w:t>
    </w:r>
    <w:r w:rsidRPr="007C7498">
      <w:rPr>
        <w:rFonts w:asciiTheme="minorHAnsi" w:eastAsiaTheme="majorEastAsia" w:hAnsiTheme="minorHAnsi" w:cstheme="minorHAnsi"/>
        <w:sz w:val="16"/>
        <w:szCs w:val="16"/>
      </w:rPr>
      <w:t xml:space="preserve">/2020 </w:t>
    </w:r>
    <w:r w:rsidRPr="007C7498">
      <w:rPr>
        <w:rFonts w:asciiTheme="minorHAnsi" w:eastAsiaTheme="majorEastAsia" w:hAnsiTheme="minorHAnsi" w:cstheme="minorHAnsi"/>
        <w:sz w:val="16"/>
        <w:szCs w:val="16"/>
      </w:rPr>
      <w:ptab w:relativeTo="margin" w:alignment="right" w:leader="none"/>
    </w:r>
    <w:r w:rsidRPr="007C7498">
      <w:rPr>
        <w:rFonts w:asciiTheme="minorHAnsi" w:eastAsiaTheme="majorEastAsia" w:hAnsiTheme="minorHAnsi" w:cstheme="minorHAnsi"/>
        <w:sz w:val="16"/>
        <w:szCs w:val="16"/>
      </w:rPr>
      <w:t xml:space="preserve">Página </w:t>
    </w:r>
    <w:r w:rsidRPr="007C7498">
      <w:rPr>
        <w:rFonts w:asciiTheme="minorHAnsi" w:eastAsiaTheme="minorEastAsia" w:hAnsiTheme="minorHAnsi" w:cstheme="minorHAnsi"/>
        <w:sz w:val="16"/>
        <w:szCs w:val="16"/>
      </w:rPr>
      <w:fldChar w:fldCharType="begin"/>
    </w:r>
    <w:r w:rsidRPr="007C7498">
      <w:rPr>
        <w:rFonts w:asciiTheme="minorHAnsi" w:hAnsiTheme="minorHAnsi" w:cstheme="minorHAnsi"/>
        <w:sz w:val="16"/>
        <w:szCs w:val="16"/>
      </w:rPr>
      <w:instrText>PAGE   \* MERGEFORMAT</w:instrText>
    </w:r>
    <w:r w:rsidRPr="007C7498">
      <w:rPr>
        <w:rFonts w:asciiTheme="minorHAnsi" w:eastAsiaTheme="minorEastAsia" w:hAnsiTheme="minorHAnsi" w:cstheme="minorHAnsi"/>
        <w:sz w:val="16"/>
        <w:szCs w:val="16"/>
      </w:rPr>
      <w:fldChar w:fldCharType="separate"/>
    </w:r>
    <w:r w:rsidR="000C79B0" w:rsidRPr="000C79B0">
      <w:rPr>
        <w:rFonts w:asciiTheme="minorHAnsi" w:eastAsiaTheme="majorEastAsia" w:hAnsiTheme="minorHAnsi" w:cstheme="minorHAnsi"/>
        <w:noProof/>
        <w:sz w:val="16"/>
        <w:szCs w:val="16"/>
      </w:rPr>
      <w:t>39</w:t>
    </w:r>
    <w:r w:rsidRPr="007C7498">
      <w:rPr>
        <w:rFonts w:asciiTheme="minorHAnsi" w:eastAsiaTheme="majorEastAsia" w:hAnsiTheme="minorHAnsi" w:cstheme="minorHAnsi"/>
        <w:sz w:val="16"/>
        <w:szCs w:val="16"/>
      </w:rPr>
      <w:fldChar w:fldCharType="end"/>
    </w:r>
  </w:p>
  <w:p w:rsidR="00096329" w:rsidRDefault="000963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44" w:rsidRDefault="00AB2344" w:rsidP="00986ED9">
      <w:r>
        <w:separator/>
      </w:r>
    </w:p>
  </w:footnote>
  <w:footnote w:type="continuationSeparator" w:id="0">
    <w:p w:rsidR="00AB2344" w:rsidRDefault="00AB2344"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052"/>
      <w:gridCol w:w="7800"/>
    </w:tblGrid>
    <w:tr w:rsidR="00096329" w:rsidRPr="006950C3" w:rsidTr="005507C0">
      <w:trPr>
        <w:trHeight w:val="742"/>
        <w:jc w:val="center"/>
      </w:trPr>
      <w:tc>
        <w:tcPr>
          <w:tcW w:w="2052" w:type="dxa"/>
          <w:shd w:val="clear" w:color="auto" w:fill="D9D9D9" w:themeFill="background1" w:themeFillShade="D9"/>
        </w:tcPr>
        <w:p w:rsidR="00096329" w:rsidRPr="006950C3" w:rsidRDefault="00096329" w:rsidP="00FA2827">
          <w:pPr>
            <w:pStyle w:val="Cabealho"/>
            <w:jc w:val="both"/>
          </w:pPr>
          <w:r>
            <w:rPr>
              <w:noProof/>
            </w:rPr>
            <w:drawing>
              <wp:inline distT="0" distB="0" distL="0" distR="0" wp14:anchorId="44AFBF9A" wp14:editId="25565342">
                <wp:extent cx="1160142" cy="898497"/>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945" cy="898344"/>
                        </a:xfrm>
                        <a:prstGeom prst="rect">
                          <a:avLst/>
                        </a:prstGeom>
                        <a:noFill/>
                        <a:ln>
                          <a:noFill/>
                        </a:ln>
                      </pic:spPr>
                    </pic:pic>
                  </a:graphicData>
                </a:graphic>
              </wp:inline>
            </w:drawing>
          </w:r>
        </w:p>
      </w:tc>
      <w:tc>
        <w:tcPr>
          <w:tcW w:w="7800" w:type="dxa"/>
          <w:shd w:val="clear" w:color="auto" w:fill="D9D9D9" w:themeFill="background1" w:themeFillShade="D9"/>
          <w:vAlign w:val="center"/>
        </w:tcPr>
        <w:p w:rsidR="00096329" w:rsidRDefault="00096329" w:rsidP="007C7498">
          <w:pPr>
            <w:pStyle w:val="Cabealho"/>
            <w:jc w:val="center"/>
            <w:rPr>
              <w:b/>
              <w:bCs/>
            </w:rPr>
          </w:pPr>
          <w:r w:rsidRPr="006950C3">
            <w:rPr>
              <w:b/>
              <w:bCs/>
            </w:rPr>
            <w:t>MUNICÍPIO DE SANTANA DO GARAMBÉU</w:t>
          </w:r>
        </w:p>
        <w:p w:rsidR="00096329" w:rsidRPr="006950C3" w:rsidRDefault="00096329" w:rsidP="007C7498">
          <w:pPr>
            <w:pStyle w:val="Cabealho"/>
            <w:jc w:val="center"/>
            <w:rPr>
              <w:b/>
              <w:bCs/>
            </w:rPr>
          </w:pPr>
          <w:r>
            <w:rPr>
              <w:b/>
              <w:bCs/>
            </w:rPr>
            <w:t>CNPJ: 18.338.285/0001-30</w:t>
          </w:r>
        </w:p>
        <w:p w:rsidR="00096329" w:rsidRPr="006950C3" w:rsidRDefault="00096329" w:rsidP="007C7498">
          <w:pPr>
            <w:pStyle w:val="Cabealho"/>
            <w:jc w:val="center"/>
            <w:rPr>
              <w:b/>
              <w:bCs/>
            </w:rPr>
          </w:pPr>
          <w:r w:rsidRPr="006950C3">
            <w:rPr>
              <w:b/>
              <w:bCs/>
            </w:rPr>
            <w:t>ESTADO DE MINAS GERAIS</w:t>
          </w:r>
        </w:p>
        <w:p w:rsidR="00096329" w:rsidRDefault="00096329" w:rsidP="007C7498">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096329" w:rsidRPr="006950C3" w:rsidRDefault="00096329" w:rsidP="007C7498">
          <w:pPr>
            <w:pStyle w:val="Cabealho"/>
            <w:jc w:val="center"/>
            <w:rPr>
              <w:b/>
              <w:bCs/>
            </w:rPr>
          </w:pPr>
          <w:hyperlink r:id="rId2" w:history="1">
            <w:r w:rsidRPr="00214E0B">
              <w:rPr>
                <w:rStyle w:val="Hyperlink"/>
                <w:b/>
                <w:bCs/>
              </w:rPr>
              <w:t>www.santanadogarambeu.mg.gov.br</w:t>
            </w:r>
          </w:hyperlink>
          <w:r>
            <w:rPr>
              <w:b/>
              <w:bCs/>
            </w:rPr>
            <w:t xml:space="preserve">. </w:t>
          </w:r>
        </w:p>
      </w:tc>
    </w:tr>
  </w:tbl>
  <w:p w:rsidR="00096329" w:rsidRDefault="00096329"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22056B"/>
    <w:multiLevelType w:val="hybridMultilevel"/>
    <w:tmpl w:val="D11E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8C3A85"/>
    <w:multiLevelType w:val="hybridMultilevel"/>
    <w:tmpl w:val="C9242576"/>
    <w:lvl w:ilvl="0" w:tplc="77D6EA3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45F5772"/>
    <w:multiLevelType w:val="hybridMultilevel"/>
    <w:tmpl w:val="AA12F41A"/>
    <w:lvl w:ilvl="0" w:tplc="CC3CB560">
      <w:start w:val="1"/>
      <w:numFmt w:val="lowerLetter"/>
      <w:suff w:val="space"/>
      <w:lvlText w:val="%1)"/>
      <w:lvlJc w:val="left"/>
      <w:pPr>
        <w:ind w:left="851" w:firstLine="0"/>
      </w:pPr>
      <w:rPr>
        <w:rFonts w:hint="default"/>
        <w:b/>
      </w:rPr>
    </w:lvl>
    <w:lvl w:ilvl="1" w:tplc="24E8254E">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6"/>
  </w:num>
  <w:num w:numId="5">
    <w:abstractNumId w:val="14"/>
  </w:num>
  <w:num w:numId="6">
    <w:abstractNumId w:val="15"/>
  </w:num>
  <w:num w:numId="7">
    <w:abstractNumId w:val="5"/>
  </w:num>
  <w:num w:numId="8">
    <w:abstractNumId w:val="13"/>
  </w:num>
  <w:num w:numId="9">
    <w:abstractNumId w:val="11"/>
  </w:num>
  <w:num w:numId="10">
    <w:abstractNumId w:val="2"/>
  </w:num>
  <w:num w:numId="11">
    <w:abstractNumId w:val="7"/>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27222"/>
    <w:rsid w:val="00044836"/>
    <w:rsid w:val="00062695"/>
    <w:rsid w:val="00072DDE"/>
    <w:rsid w:val="00082C28"/>
    <w:rsid w:val="00084B9B"/>
    <w:rsid w:val="000926CC"/>
    <w:rsid w:val="00096329"/>
    <w:rsid w:val="00097FED"/>
    <w:rsid w:val="000B339E"/>
    <w:rsid w:val="000B6539"/>
    <w:rsid w:val="000C66EB"/>
    <w:rsid w:val="000C79B0"/>
    <w:rsid w:val="000E0238"/>
    <w:rsid w:val="00106DAE"/>
    <w:rsid w:val="00120991"/>
    <w:rsid w:val="00120AE6"/>
    <w:rsid w:val="001361BE"/>
    <w:rsid w:val="001428DB"/>
    <w:rsid w:val="0014357D"/>
    <w:rsid w:val="00147D20"/>
    <w:rsid w:val="00157A9D"/>
    <w:rsid w:val="001772A0"/>
    <w:rsid w:val="00177363"/>
    <w:rsid w:val="001816A1"/>
    <w:rsid w:val="001A3B6B"/>
    <w:rsid w:val="001B382A"/>
    <w:rsid w:val="001C6C4E"/>
    <w:rsid w:val="001D16BA"/>
    <w:rsid w:val="001D66CF"/>
    <w:rsid w:val="001D6D7B"/>
    <w:rsid w:val="001D7FCC"/>
    <w:rsid w:val="001F3A2D"/>
    <w:rsid w:val="001F63AE"/>
    <w:rsid w:val="00201153"/>
    <w:rsid w:val="00230C94"/>
    <w:rsid w:val="002348F2"/>
    <w:rsid w:val="00273475"/>
    <w:rsid w:val="002A7385"/>
    <w:rsid w:val="002B3B2D"/>
    <w:rsid w:val="002C0DCD"/>
    <w:rsid w:val="002C1043"/>
    <w:rsid w:val="002C411B"/>
    <w:rsid w:val="002C6FF7"/>
    <w:rsid w:val="002D460D"/>
    <w:rsid w:val="002D588E"/>
    <w:rsid w:val="002F0696"/>
    <w:rsid w:val="00303C57"/>
    <w:rsid w:val="003048C2"/>
    <w:rsid w:val="00312043"/>
    <w:rsid w:val="003143F4"/>
    <w:rsid w:val="00323150"/>
    <w:rsid w:val="00323324"/>
    <w:rsid w:val="00336342"/>
    <w:rsid w:val="0035202E"/>
    <w:rsid w:val="003741D3"/>
    <w:rsid w:val="003A0E30"/>
    <w:rsid w:val="003A3B1F"/>
    <w:rsid w:val="003B21BB"/>
    <w:rsid w:val="003C0EB2"/>
    <w:rsid w:val="003C449C"/>
    <w:rsid w:val="003C75E1"/>
    <w:rsid w:val="003D13EF"/>
    <w:rsid w:val="003D5C42"/>
    <w:rsid w:val="003D741C"/>
    <w:rsid w:val="003E0CD4"/>
    <w:rsid w:val="003E608D"/>
    <w:rsid w:val="004504C8"/>
    <w:rsid w:val="00465560"/>
    <w:rsid w:val="00466943"/>
    <w:rsid w:val="00482039"/>
    <w:rsid w:val="00486C83"/>
    <w:rsid w:val="0049299B"/>
    <w:rsid w:val="004A1499"/>
    <w:rsid w:val="004A56F8"/>
    <w:rsid w:val="004C1443"/>
    <w:rsid w:val="004C420A"/>
    <w:rsid w:val="004C5F29"/>
    <w:rsid w:val="004F0BB1"/>
    <w:rsid w:val="00505D0C"/>
    <w:rsid w:val="00535554"/>
    <w:rsid w:val="00540353"/>
    <w:rsid w:val="0054049D"/>
    <w:rsid w:val="005507C0"/>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243C5"/>
    <w:rsid w:val="00631DD2"/>
    <w:rsid w:val="00645C4A"/>
    <w:rsid w:val="0066722F"/>
    <w:rsid w:val="0069476A"/>
    <w:rsid w:val="006B1798"/>
    <w:rsid w:val="006B2E95"/>
    <w:rsid w:val="006D792E"/>
    <w:rsid w:val="006F6953"/>
    <w:rsid w:val="00702DAF"/>
    <w:rsid w:val="007070B3"/>
    <w:rsid w:val="00715366"/>
    <w:rsid w:val="00740742"/>
    <w:rsid w:val="00744C2D"/>
    <w:rsid w:val="00773829"/>
    <w:rsid w:val="00777AAA"/>
    <w:rsid w:val="00790681"/>
    <w:rsid w:val="00797561"/>
    <w:rsid w:val="007B55B4"/>
    <w:rsid w:val="007B67F5"/>
    <w:rsid w:val="007C4C18"/>
    <w:rsid w:val="007C5165"/>
    <w:rsid w:val="007C7498"/>
    <w:rsid w:val="007D154E"/>
    <w:rsid w:val="007F46DC"/>
    <w:rsid w:val="00801D6E"/>
    <w:rsid w:val="00801EE6"/>
    <w:rsid w:val="0080627C"/>
    <w:rsid w:val="00806B2E"/>
    <w:rsid w:val="008078EE"/>
    <w:rsid w:val="00825AF4"/>
    <w:rsid w:val="008272AC"/>
    <w:rsid w:val="00850552"/>
    <w:rsid w:val="008556D3"/>
    <w:rsid w:val="008A1869"/>
    <w:rsid w:val="008C2EFC"/>
    <w:rsid w:val="008D24F6"/>
    <w:rsid w:val="00924131"/>
    <w:rsid w:val="009469E6"/>
    <w:rsid w:val="00946BD9"/>
    <w:rsid w:val="00954DE5"/>
    <w:rsid w:val="0095616D"/>
    <w:rsid w:val="009570A2"/>
    <w:rsid w:val="00966BF7"/>
    <w:rsid w:val="00976563"/>
    <w:rsid w:val="00976896"/>
    <w:rsid w:val="00977BDA"/>
    <w:rsid w:val="00982C66"/>
    <w:rsid w:val="00986ED9"/>
    <w:rsid w:val="009A150E"/>
    <w:rsid w:val="009A26D1"/>
    <w:rsid w:val="009D29AD"/>
    <w:rsid w:val="009E79DD"/>
    <w:rsid w:val="009F6BE3"/>
    <w:rsid w:val="00A1293B"/>
    <w:rsid w:val="00A40325"/>
    <w:rsid w:val="00A436F1"/>
    <w:rsid w:val="00A55FCF"/>
    <w:rsid w:val="00A5716E"/>
    <w:rsid w:val="00A60751"/>
    <w:rsid w:val="00A60B17"/>
    <w:rsid w:val="00A61B86"/>
    <w:rsid w:val="00A66FB0"/>
    <w:rsid w:val="00A67E03"/>
    <w:rsid w:val="00A717D8"/>
    <w:rsid w:val="00A81864"/>
    <w:rsid w:val="00AB2344"/>
    <w:rsid w:val="00AB54CD"/>
    <w:rsid w:val="00AC392B"/>
    <w:rsid w:val="00AC708D"/>
    <w:rsid w:val="00AD25D5"/>
    <w:rsid w:val="00AE07D0"/>
    <w:rsid w:val="00B142D2"/>
    <w:rsid w:val="00B15EAB"/>
    <w:rsid w:val="00B4104E"/>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4310"/>
    <w:rsid w:val="00C3656F"/>
    <w:rsid w:val="00C572D6"/>
    <w:rsid w:val="00C63950"/>
    <w:rsid w:val="00C7400E"/>
    <w:rsid w:val="00C84915"/>
    <w:rsid w:val="00C929C6"/>
    <w:rsid w:val="00CA1783"/>
    <w:rsid w:val="00CA5740"/>
    <w:rsid w:val="00CB3A79"/>
    <w:rsid w:val="00CB513B"/>
    <w:rsid w:val="00CF5B0B"/>
    <w:rsid w:val="00D05F32"/>
    <w:rsid w:val="00D13A6A"/>
    <w:rsid w:val="00D1502C"/>
    <w:rsid w:val="00D211D9"/>
    <w:rsid w:val="00D30014"/>
    <w:rsid w:val="00D373F4"/>
    <w:rsid w:val="00D46F60"/>
    <w:rsid w:val="00D7046C"/>
    <w:rsid w:val="00D71933"/>
    <w:rsid w:val="00D73ED8"/>
    <w:rsid w:val="00D84411"/>
    <w:rsid w:val="00D92B19"/>
    <w:rsid w:val="00D9488F"/>
    <w:rsid w:val="00D954A9"/>
    <w:rsid w:val="00D977E3"/>
    <w:rsid w:val="00DC4CD1"/>
    <w:rsid w:val="00DD1BBE"/>
    <w:rsid w:val="00DD473F"/>
    <w:rsid w:val="00DE07E3"/>
    <w:rsid w:val="00DF2A30"/>
    <w:rsid w:val="00DF2AA3"/>
    <w:rsid w:val="00DF59C2"/>
    <w:rsid w:val="00E125E1"/>
    <w:rsid w:val="00E3087D"/>
    <w:rsid w:val="00E40865"/>
    <w:rsid w:val="00E442BC"/>
    <w:rsid w:val="00E476CA"/>
    <w:rsid w:val="00E54B48"/>
    <w:rsid w:val="00E77835"/>
    <w:rsid w:val="00E829EB"/>
    <w:rsid w:val="00E8366D"/>
    <w:rsid w:val="00EA09C7"/>
    <w:rsid w:val="00EA15F8"/>
    <w:rsid w:val="00EB0861"/>
    <w:rsid w:val="00EB08D2"/>
    <w:rsid w:val="00EB38B9"/>
    <w:rsid w:val="00EB4BCA"/>
    <w:rsid w:val="00EB6B79"/>
    <w:rsid w:val="00ED0370"/>
    <w:rsid w:val="00EF1831"/>
    <w:rsid w:val="00EF3654"/>
    <w:rsid w:val="00EF47B3"/>
    <w:rsid w:val="00EF6D3C"/>
    <w:rsid w:val="00EF7336"/>
    <w:rsid w:val="00F03367"/>
    <w:rsid w:val="00F04522"/>
    <w:rsid w:val="00F523A7"/>
    <w:rsid w:val="00F53F18"/>
    <w:rsid w:val="00F55610"/>
    <w:rsid w:val="00F566A3"/>
    <w:rsid w:val="00F6038E"/>
    <w:rsid w:val="00F60BC5"/>
    <w:rsid w:val="00F9627E"/>
    <w:rsid w:val="00FA2827"/>
    <w:rsid w:val="00FB51A4"/>
    <w:rsid w:val="00FC38F2"/>
    <w:rsid w:val="00FC4A4F"/>
    <w:rsid w:val="00FE2E01"/>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A24F-F66C-4277-B182-26035F50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39</Pages>
  <Words>13625</Words>
  <Characters>73576</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76</cp:revision>
  <cp:lastPrinted>2017-07-19T16:06:00Z</cp:lastPrinted>
  <dcterms:created xsi:type="dcterms:W3CDTF">2017-04-26T11:58:00Z</dcterms:created>
  <dcterms:modified xsi:type="dcterms:W3CDTF">2020-11-30T11:48:00Z</dcterms:modified>
</cp:coreProperties>
</file>